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E5" w:rsidRPr="00B80A81" w:rsidRDefault="009A1340" w:rsidP="009A1340">
      <w:pPr>
        <w:jc w:val="center"/>
        <w:rPr>
          <w:b/>
          <w:sz w:val="28"/>
        </w:rPr>
      </w:pPr>
      <w:r w:rsidRPr="00B80A81">
        <w:rPr>
          <w:b/>
          <w:sz w:val="28"/>
        </w:rPr>
        <w:t xml:space="preserve">Accountability Report: Vice President Activities &amp; Development </w:t>
      </w:r>
    </w:p>
    <w:p w:rsidR="009A1340" w:rsidRPr="00B80A81" w:rsidRDefault="009A1340" w:rsidP="009A1340">
      <w:pPr>
        <w:jc w:val="center"/>
        <w:rPr>
          <w:b/>
          <w:sz w:val="28"/>
        </w:rPr>
      </w:pPr>
    </w:p>
    <w:p w:rsidR="009A1340" w:rsidRPr="00B80A81" w:rsidRDefault="009A1340" w:rsidP="009A1340">
      <w:pPr>
        <w:rPr>
          <w:bCs/>
          <w:i/>
          <w:sz w:val="28"/>
        </w:rPr>
      </w:pPr>
      <w:r w:rsidRPr="00B80A81">
        <w:rPr>
          <w:bCs/>
          <w:i/>
          <w:sz w:val="28"/>
        </w:rPr>
        <w:t>A fairer funding system</w:t>
      </w:r>
      <w:r w:rsidRPr="00B80A81">
        <w:rPr>
          <w:i/>
          <w:sz w:val="28"/>
        </w:rPr>
        <w:t xml:space="preserve"> </w:t>
      </w:r>
      <w:r w:rsidRPr="00B80A81">
        <w:rPr>
          <w:bCs/>
          <w:i/>
          <w:sz w:val="28"/>
        </w:rPr>
        <w:t>for Sports and Societies</w:t>
      </w:r>
    </w:p>
    <w:p w:rsidR="00475274" w:rsidRPr="00B80A81" w:rsidRDefault="00882D6A" w:rsidP="009A1340">
      <w:pPr>
        <w:numPr>
          <w:ilvl w:val="0"/>
          <w:numId w:val="1"/>
        </w:numPr>
        <w:spacing w:after="0"/>
        <w:rPr>
          <w:bCs/>
          <w:sz w:val="24"/>
        </w:rPr>
      </w:pPr>
      <w:r w:rsidRPr="00B80A81">
        <w:rPr>
          <w:bCs/>
          <w:sz w:val="24"/>
        </w:rPr>
        <w:t xml:space="preserve">Organised Societies and Sports focus group to understand the experiences of the committee members </w:t>
      </w:r>
    </w:p>
    <w:p w:rsidR="00475274" w:rsidRPr="00B80A81" w:rsidRDefault="00882D6A" w:rsidP="009A1340">
      <w:pPr>
        <w:numPr>
          <w:ilvl w:val="0"/>
          <w:numId w:val="1"/>
        </w:numPr>
        <w:spacing w:after="0"/>
        <w:rPr>
          <w:bCs/>
          <w:sz w:val="24"/>
        </w:rPr>
      </w:pPr>
      <w:r w:rsidRPr="00B80A81">
        <w:rPr>
          <w:bCs/>
          <w:sz w:val="24"/>
        </w:rPr>
        <w:t xml:space="preserve">Researched the funding process of other Students’ Unions to get an understanding of best practice </w:t>
      </w:r>
    </w:p>
    <w:p w:rsidR="003C77F6" w:rsidRPr="00B80A81" w:rsidRDefault="003C77F6" w:rsidP="003C77F6">
      <w:pPr>
        <w:numPr>
          <w:ilvl w:val="0"/>
          <w:numId w:val="1"/>
        </w:numPr>
        <w:spacing w:after="0"/>
        <w:rPr>
          <w:bCs/>
          <w:sz w:val="24"/>
        </w:rPr>
      </w:pPr>
      <w:r w:rsidRPr="00B80A81">
        <w:rPr>
          <w:bCs/>
          <w:sz w:val="24"/>
        </w:rPr>
        <w:t>Introduced a Society and Sports Club of the Month</w:t>
      </w:r>
    </w:p>
    <w:p w:rsidR="00475274" w:rsidRPr="00B80A81" w:rsidRDefault="00882D6A" w:rsidP="009A1340">
      <w:pPr>
        <w:numPr>
          <w:ilvl w:val="0"/>
          <w:numId w:val="1"/>
        </w:numPr>
        <w:spacing w:after="0"/>
        <w:rPr>
          <w:bCs/>
          <w:sz w:val="24"/>
        </w:rPr>
      </w:pPr>
      <w:r w:rsidRPr="00B80A81">
        <w:rPr>
          <w:bCs/>
          <w:sz w:val="24"/>
        </w:rPr>
        <w:t xml:space="preserve">New funding policies for both Societies and Sports being created and will be implemented next semester </w:t>
      </w:r>
    </w:p>
    <w:p w:rsidR="009A1340" w:rsidRPr="00B80A81" w:rsidRDefault="009A1340" w:rsidP="009A1340">
      <w:pPr>
        <w:rPr>
          <w:sz w:val="28"/>
        </w:rPr>
      </w:pPr>
    </w:p>
    <w:p w:rsidR="009A1340" w:rsidRPr="00B80A81" w:rsidRDefault="009A1340" w:rsidP="009A1340">
      <w:pPr>
        <w:rPr>
          <w:bCs/>
          <w:i/>
          <w:sz w:val="28"/>
        </w:rPr>
      </w:pPr>
      <w:r w:rsidRPr="00B80A81">
        <w:rPr>
          <w:bCs/>
          <w:i/>
          <w:sz w:val="28"/>
        </w:rPr>
        <w:t>Greater accessibility in recreational sports and social events</w:t>
      </w:r>
    </w:p>
    <w:p w:rsidR="009A1340" w:rsidRPr="00B80A81" w:rsidRDefault="00882D6A" w:rsidP="009A1340">
      <w:pPr>
        <w:numPr>
          <w:ilvl w:val="0"/>
          <w:numId w:val="2"/>
        </w:numPr>
        <w:spacing w:after="0"/>
        <w:rPr>
          <w:sz w:val="24"/>
        </w:rPr>
      </w:pPr>
      <w:r w:rsidRPr="00B80A81">
        <w:rPr>
          <w:sz w:val="24"/>
        </w:rPr>
        <w:t>A new recreational sports timetable created so that students who don’t want to play in competitive sports can still get involved</w:t>
      </w:r>
    </w:p>
    <w:p w:rsidR="00475274" w:rsidRPr="00B80A81" w:rsidRDefault="00882D6A" w:rsidP="009A1340">
      <w:pPr>
        <w:numPr>
          <w:ilvl w:val="0"/>
          <w:numId w:val="2"/>
        </w:numPr>
        <w:spacing w:after="0"/>
        <w:rPr>
          <w:sz w:val="24"/>
        </w:rPr>
      </w:pPr>
      <w:r w:rsidRPr="00B80A81">
        <w:rPr>
          <w:sz w:val="24"/>
        </w:rPr>
        <w:t xml:space="preserve">The Union will be introducing a “Give it a Go” programme so that there are a diverse series of events unrelated to sports and societies </w:t>
      </w:r>
    </w:p>
    <w:p w:rsidR="009A1340" w:rsidRPr="00B80A81" w:rsidRDefault="009A1340" w:rsidP="009A1340">
      <w:pPr>
        <w:rPr>
          <w:sz w:val="28"/>
        </w:rPr>
      </w:pPr>
    </w:p>
    <w:p w:rsidR="009A1340" w:rsidRPr="00B80A81" w:rsidRDefault="009A1340" w:rsidP="009A1340">
      <w:pPr>
        <w:rPr>
          <w:bCs/>
          <w:i/>
          <w:sz w:val="28"/>
        </w:rPr>
      </w:pPr>
      <w:r w:rsidRPr="00B80A81">
        <w:rPr>
          <w:bCs/>
          <w:i/>
          <w:sz w:val="28"/>
        </w:rPr>
        <w:t>A more inclusive selection of Fresher's events</w:t>
      </w:r>
    </w:p>
    <w:p w:rsidR="00475274" w:rsidRPr="00B80A81" w:rsidRDefault="00882D6A" w:rsidP="009A1340">
      <w:pPr>
        <w:numPr>
          <w:ilvl w:val="0"/>
          <w:numId w:val="3"/>
        </w:numPr>
        <w:spacing w:after="0"/>
        <w:rPr>
          <w:sz w:val="24"/>
        </w:rPr>
      </w:pPr>
      <w:r w:rsidRPr="00B80A81">
        <w:rPr>
          <w:sz w:val="24"/>
        </w:rPr>
        <w:t xml:space="preserve">Freshers 2019 was one of the most successful </w:t>
      </w:r>
      <w:r w:rsidR="009A1340" w:rsidRPr="00B80A81">
        <w:rPr>
          <w:sz w:val="24"/>
        </w:rPr>
        <w:t>one</w:t>
      </w:r>
      <w:r w:rsidRPr="00B80A81">
        <w:rPr>
          <w:sz w:val="24"/>
        </w:rPr>
        <w:t xml:space="preserve"> we have had in years</w:t>
      </w:r>
      <w:r w:rsidR="009A1340" w:rsidRPr="00B80A81">
        <w:rPr>
          <w:sz w:val="24"/>
        </w:rPr>
        <w:t xml:space="preserve">. </w:t>
      </w:r>
      <w:r w:rsidRPr="00B80A81">
        <w:rPr>
          <w:sz w:val="24"/>
        </w:rPr>
        <w:t>The events were a good balance of alcoholic and non-alcoholic events so that students can get the best welcome possible</w:t>
      </w:r>
    </w:p>
    <w:p w:rsidR="009A1340" w:rsidRPr="00B80A81" w:rsidRDefault="009A1340" w:rsidP="009A1340">
      <w:pPr>
        <w:numPr>
          <w:ilvl w:val="0"/>
          <w:numId w:val="3"/>
        </w:numPr>
        <w:spacing w:after="0"/>
        <w:rPr>
          <w:sz w:val="24"/>
        </w:rPr>
      </w:pPr>
      <w:r w:rsidRPr="00B80A81">
        <w:rPr>
          <w:sz w:val="24"/>
        </w:rPr>
        <w:t xml:space="preserve">To build on the theme of welcoming students and helping them acclimate to university; </w:t>
      </w:r>
      <w:r w:rsidR="00882D6A" w:rsidRPr="00B80A81">
        <w:rPr>
          <w:sz w:val="24"/>
        </w:rPr>
        <w:t>Refreshers</w:t>
      </w:r>
      <w:r w:rsidRPr="00B80A81">
        <w:rPr>
          <w:sz w:val="24"/>
        </w:rPr>
        <w:t xml:space="preserve"> has also been a priority for me to build momentum in the second semester. </w:t>
      </w:r>
    </w:p>
    <w:p w:rsidR="00EB4380" w:rsidRPr="00B80A81" w:rsidRDefault="009A1340" w:rsidP="009A1340">
      <w:pPr>
        <w:numPr>
          <w:ilvl w:val="0"/>
          <w:numId w:val="3"/>
        </w:numPr>
        <w:spacing w:after="0"/>
        <w:rPr>
          <w:sz w:val="24"/>
        </w:rPr>
      </w:pPr>
      <w:r w:rsidRPr="00B80A81">
        <w:rPr>
          <w:sz w:val="24"/>
        </w:rPr>
        <w:t xml:space="preserve">Refreshers is now in progress: with stalls on multiple campuses for societies, </w:t>
      </w:r>
      <w:r w:rsidR="00EB4380" w:rsidRPr="00B80A81">
        <w:rPr>
          <w:sz w:val="24"/>
        </w:rPr>
        <w:t>sports as well as volunteering.</w:t>
      </w:r>
    </w:p>
    <w:p w:rsidR="00EB4380" w:rsidRPr="00B80A81" w:rsidRDefault="00EB4380" w:rsidP="00EB4380">
      <w:pPr>
        <w:spacing w:after="0"/>
        <w:rPr>
          <w:sz w:val="28"/>
        </w:rPr>
      </w:pPr>
    </w:p>
    <w:p w:rsidR="00EB4380" w:rsidRPr="00B80A81" w:rsidRDefault="00EB4380" w:rsidP="00EB4380">
      <w:pPr>
        <w:spacing w:after="0"/>
        <w:rPr>
          <w:bCs/>
          <w:i/>
          <w:sz w:val="28"/>
        </w:rPr>
      </w:pPr>
      <w:r w:rsidRPr="00B80A81">
        <w:rPr>
          <w:bCs/>
          <w:i/>
          <w:sz w:val="28"/>
        </w:rPr>
        <w:t>Non-judgemental spaces &amp; more opportunities to make more friends</w:t>
      </w:r>
    </w:p>
    <w:p w:rsidR="00EB4380" w:rsidRPr="00B80A81" w:rsidRDefault="00EB4380" w:rsidP="00EB4380">
      <w:pPr>
        <w:spacing w:after="0"/>
        <w:rPr>
          <w:sz w:val="24"/>
          <w:szCs w:val="24"/>
        </w:rPr>
      </w:pPr>
      <w:r w:rsidRPr="00B80A81">
        <w:rPr>
          <w:sz w:val="28"/>
        </w:rPr>
        <w:t xml:space="preserve"> </w:t>
      </w:r>
    </w:p>
    <w:p w:rsidR="00475274" w:rsidRPr="00B80A81" w:rsidRDefault="00882D6A" w:rsidP="00EB4380">
      <w:pPr>
        <w:numPr>
          <w:ilvl w:val="0"/>
          <w:numId w:val="4"/>
        </w:numPr>
        <w:rPr>
          <w:sz w:val="24"/>
          <w:szCs w:val="24"/>
        </w:rPr>
      </w:pPr>
      <w:r w:rsidRPr="00B80A81">
        <w:rPr>
          <w:sz w:val="24"/>
          <w:szCs w:val="24"/>
        </w:rPr>
        <w:t>Worked with the VP Welfare in order to expand the prayer room and at the same time find a neutral area for the quiet room to be placed</w:t>
      </w:r>
    </w:p>
    <w:p w:rsidR="00475274" w:rsidRPr="00B80A81" w:rsidRDefault="00882D6A" w:rsidP="00EB4380">
      <w:pPr>
        <w:numPr>
          <w:ilvl w:val="0"/>
          <w:numId w:val="4"/>
        </w:numPr>
        <w:spacing w:after="0"/>
        <w:rPr>
          <w:sz w:val="24"/>
          <w:szCs w:val="24"/>
        </w:rPr>
      </w:pPr>
      <w:r w:rsidRPr="00B80A81">
        <w:rPr>
          <w:sz w:val="24"/>
          <w:szCs w:val="24"/>
        </w:rPr>
        <w:t xml:space="preserve">The Union would like to expand the students union space and speaking to the university about growing space provision.  One of the main priorities for any space expansion is for one of the areas to be a quiet room </w:t>
      </w:r>
    </w:p>
    <w:p w:rsidR="00475274" w:rsidRPr="00B80A81" w:rsidRDefault="00475274" w:rsidP="00EB4380">
      <w:pPr>
        <w:spacing w:after="0"/>
        <w:ind w:left="360"/>
        <w:rPr>
          <w:sz w:val="28"/>
        </w:rPr>
      </w:pPr>
    </w:p>
    <w:p w:rsidR="00EB4380" w:rsidRPr="00B80A81" w:rsidRDefault="00EB4380" w:rsidP="009A1340">
      <w:pPr>
        <w:rPr>
          <w:b/>
          <w:i/>
          <w:sz w:val="28"/>
        </w:rPr>
      </w:pPr>
    </w:p>
    <w:p w:rsidR="00B80A81" w:rsidRDefault="00B80A81" w:rsidP="009A1340">
      <w:pPr>
        <w:rPr>
          <w:b/>
          <w:i/>
          <w:sz w:val="28"/>
        </w:rPr>
      </w:pPr>
    </w:p>
    <w:p w:rsidR="009A1340" w:rsidRPr="00B80A81" w:rsidRDefault="00EB4380" w:rsidP="009A1340">
      <w:pPr>
        <w:rPr>
          <w:b/>
          <w:i/>
          <w:sz w:val="28"/>
        </w:rPr>
      </w:pPr>
      <w:r w:rsidRPr="00B80A81">
        <w:rPr>
          <w:b/>
          <w:i/>
          <w:sz w:val="28"/>
        </w:rPr>
        <w:lastRenderedPageBreak/>
        <w:t>Other areas I’m working</w:t>
      </w:r>
      <w:r w:rsidR="00B80A81">
        <w:rPr>
          <w:b/>
          <w:i/>
          <w:sz w:val="28"/>
        </w:rPr>
        <w:t xml:space="preserve"> on</w:t>
      </w:r>
    </w:p>
    <w:p w:rsidR="00475274" w:rsidRPr="00B80A81" w:rsidRDefault="00882D6A" w:rsidP="00EB4380">
      <w:pPr>
        <w:numPr>
          <w:ilvl w:val="0"/>
          <w:numId w:val="5"/>
        </w:numPr>
        <w:rPr>
          <w:sz w:val="24"/>
          <w:szCs w:val="24"/>
        </w:rPr>
      </w:pPr>
      <w:r w:rsidRPr="00B80A81">
        <w:rPr>
          <w:i/>
          <w:iCs/>
          <w:sz w:val="24"/>
          <w:szCs w:val="24"/>
        </w:rPr>
        <w:t>Creating more opportunities:</w:t>
      </w:r>
      <w:r w:rsidRPr="00B80A81">
        <w:rPr>
          <w:b/>
          <w:bCs/>
          <w:sz w:val="24"/>
          <w:szCs w:val="24"/>
        </w:rPr>
        <w:t xml:space="preserve"> </w:t>
      </w:r>
      <w:r w:rsidR="00A2418C">
        <w:rPr>
          <w:sz w:val="24"/>
          <w:szCs w:val="24"/>
        </w:rPr>
        <w:t>Changed the bye</w:t>
      </w:r>
      <w:bookmarkStart w:id="0" w:name="_GoBack"/>
      <w:bookmarkEnd w:id="0"/>
      <w:r w:rsidRPr="00B80A81">
        <w:rPr>
          <w:sz w:val="24"/>
          <w:szCs w:val="24"/>
        </w:rPr>
        <w:t>laws to give the student council the power to ratify sub committees to work on strategic aims and objectives of the students union so that we can also diversity the activity and commitments</w:t>
      </w:r>
    </w:p>
    <w:p w:rsidR="00475274" w:rsidRPr="00B80A81" w:rsidRDefault="00882D6A" w:rsidP="00EB4380">
      <w:pPr>
        <w:numPr>
          <w:ilvl w:val="0"/>
          <w:numId w:val="5"/>
        </w:numPr>
        <w:rPr>
          <w:sz w:val="24"/>
          <w:szCs w:val="24"/>
        </w:rPr>
      </w:pPr>
      <w:r w:rsidRPr="00B80A81">
        <w:rPr>
          <w:i/>
          <w:iCs/>
          <w:sz w:val="24"/>
          <w:szCs w:val="24"/>
        </w:rPr>
        <w:t xml:space="preserve">Sustainability: </w:t>
      </w:r>
      <w:r w:rsidRPr="00B80A81">
        <w:rPr>
          <w:sz w:val="24"/>
          <w:szCs w:val="24"/>
        </w:rPr>
        <w:t xml:space="preserve">Created the sustainability Project Group. This group will work on all areas of sustainability in the university and the union </w:t>
      </w:r>
    </w:p>
    <w:p w:rsidR="00475274" w:rsidRPr="00B80A81" w:rsidRDefault="00882D6A" w:rsidP="00EB4380">
      <w:pPr>
        <w:numPr>
          <w:ilvl w:val="0"/>
          <w:numId w:val="5"/>
        </w:numPr>
        <w:rPr>
          <w:sz w:val="24"/>
          <w:szCs w:val="24"/>
        </w:rPr>
      </w:pPr>
      <w:r w:rsidRPr="00B80A81">
        <w:rPr>
          <w:i/>
          <w:iCs/>
          <w:sz w:val="24"/>
          <w:szCs w:val="24"/>
        </w:rPr>
        <w:t xml:space="preserve">Volunteering and Fundraising: </w:t>
      </w:r>
      <w:r w:rsidRPr="00B80A81">
        <w:rPr>
          <w:sz w:val="24"/>
          <w:szCs w:val="24"/>
        </w:rPr>
        <w:t xml:space="preserve">Created the Raising and Giving group that will work on charity and volunteering efforts not only within Kingston and our student groups, but also in the wider community </w:t>
      </w:r>
    </w:p>
    <w:p w:rsidR="00475274" w:rsidRPr="00B80A81" w:rsidRDefault="00882D6A" w:rsidP="00EB4380">
      <w:pPr>
        <w:numPr>
          <w:ilvl w:val="0"/>
          <w:numId w:val="5"/>
        </w:numPr>
        <w:rPr>
          <w:sz w:val="24"/>
          <w:szCs w:val="24"/>
        </w:rPr>
      </w:pPr>
      <w:r w:rsidRPr="00B80A81">
        <w:rPr>
          <w:i/>
          <w:iCs/>
          <w:sz w:val="24"/>
          <w:szCs w:val="24"/>
        </w:rPr>
        <w:t xml:space="preserve">Academic Societies Development: </w:t>
      </w:r>
      <w:r w:rsidRPr="00B80A81">
        <w:rPr>
          <w:sz w:val="24"/>
          <w:szCs w:val="24"/>
        </w:rPr>
        <w:t xml:space="preserve">Working on encouraging every faculty in the university to have a society linked to them to improve course satisfaction and student experience </w:t>
      </w:r>
    </w:p>
    <w:p w:rsidR="00EB4380" w:rsidRPr="00B80A81" w:rsidRDefault="00EB4380" w:rsidP="009A1340">
      <w:pPr>
        <w:rPr>
          <w:sz w:val="28"/>
        </w:rPr>
      </w:pPr>
    </w:p>
    <w:p w:rsidR="00EB4380" w:rsidRPr="00B80A81" w:rsidRDefault="00EB4380" w:rsidP="009A1340">
      <w:pPr>
        <w:rPr>
          <w:sz w:val="28"/>
        </w:rPr>
      </w:pPr>
    </w:p>
    <w:sectPr w:rsidR="00EB4380" w:rsidRPr="00B80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01" w:rsidRDefault="00D57B01" w:rsidP="00EB4380">
      <w:pPr>
        <w:spacing w:after="0" w:line="240" w:lineRule="auto"/>
      </w:pPr>
      <w:r>
        <w:separator/>
      </w:r>
    </w:p>
  </w:endnote>
  <w:endnote w:type="continuationSeparator" w:id="0">
    <w:p w:rsidR="00D57B01" w:rsidRDefault="00D57B01" w:rsidP="00EB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01" w:rsidRDefault="00D57B01" w:rsidP="00EB4380">
      <w:pPr>
        <w:spacing w:after="0" w:line="240" w:lineRule="auto"/>
      </w:pPr>
      <w:r>
        <w:separator/>
      </w:r>
    </w:p>
  </w:footnote>
  <w:footnote w:type="continuationSeparator" w:id="0">
    <w:p w:rsidR="00D57B01" w:rsidRDefault="00D57B01" w:rsidP="00EB4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588"/>
    <w:multiLevelType w:val="hybridMultilevel"/>
    <w:tmpl w:val="67BAD188"/>
    <w:lvl w:ilvl="0" w:tplc="DF401E9A">
      <w:start w:val="1"/>
      <w:numFmt w:val="bullet"/>
      <w:lvlText w:val="•"/>
      <w:lvlJc w:val="left"/>
      <w:pPr>
        <w:tabs>
          <w:tab w:val="num" w:pos="720"/>
        </w:tabs>
        <w:ind w:left="720" w:hanging="360"/>
      </w:pPr>
      <w:rPr>
        <w:rFonts w:ascii="Arial" w:hAnsi="Arial" w:hint="default"/>
      </w:rPr>
    </w:lvl>
    <w:lvl w:ilvl="1" w:tplc="59A0A0BE" w:tentative="1">
      <w:start w:val="1"/>
      <w:numFmt w:val="bullet"/>
      <w:lvlText w:val="•"/>
      <w:lvlJc w:val="left"/>
      <w:pPr>
        <w:tabs>
          <w:tab w:val="num" w:pos="1440"/>
        </w:tabs>
        <w:ind w:left="1440" w:hanging="360"/>
      </w:pPr>
      <w:rPr>
        <w:rFonts w:ascii="Arial" w:hAnsi="Arial" w:hint="default"/>
      </w:rPr>
    </w:lvl>
    <w:lvl w:ilvl="2" w:tplc="1B98E442" w:tentative="1">
      <w:start w:val="1"/>
      <w:numFmt w:val="bullet"/>
      <w:lvlText w:val="•"/>
      <w:lvlJc w:val="left"/>
      <w:pPr>
        <w:tabs>
          <w:tab w:val="num" w:pos="2160"/>
        </w:tabs>
        <w:ind w:left="2160" w:hanging="360"/>
      </w:pPr>
      <w:rPr>
        <w:rFonts w:ascii="Arial" w:hAnsi="Arial" w:hint="default"/>
      </w:rPr>
    </w:lvl>
    <w:lvl w:ilvl="3" w:tplc="639E0BEA" w:tentative="1">
      <w:start w:val="1"/>
      <w:numFmt w:val="bullet"/>
      <w:lvlText w:val="•"/>
      <w:lvlJc w:val="left"/>
      <w:pPr>
        <w:tabs>
          <w:tab w:val="num" w:pos="2880"/>
        </w:tabs>
        <w:ind w:left="2880" w:hanging="360"/>
      </w:pPr>
      <w:rPr>
        <w:rFonts w:ascii="Arial" w:hAnsi="Arial" w:hint="default"/>
      </w:rPr>
    </w:lvl>
    <w:lvl w:ilvl="4" w:tplc="51C45CD8" w:tentative="1">
      <w:start w:val="1"/>
      <w:numFmt w:val="bullet"/>
      <w:lvlText w:val="•"/>
      <w:lvlJc w:val="left"/>
      <w:pPr>
        <w:tabs>
          <w:tab w:val="num" w:pos="3600"/>
        </w:tabs>
        <w:ind w:left="3600" w:hanging="360"/>
      </w:pPr>
      <w:rPr>
        <w:rFonts w:ascii="Arial" w:hAnsi="Arial" w:hint="default"/>
      </w:rPr>
    </w:lvl>
    <w:lvl w:ilvl="5" w:tplc="3B56E6C8" w:tentative="1">
      <w:start w:val="1"/>
      <w:numFmt w:val="bullet"/>
      <w:lvlText w:val="•"/>
      <w:lvlJc w:val="left"/>
      <w:pPr>
        <w:tabs>
          <w:tab w:val="num" w:pos="4320"/>
        </w:tabs>
        <w:ind w:left="4320" w:hanging="360"/>
      </w:pPr>
      <w:rPr>
        <w:rFonts w:ascii="Arial" w:hAnsi="Arial" w:hint="default"/>
      </w:rPr>
    </w:lvl>
    <w:lvl w:ilvl="6" w:tplc="3D60194A" w:tentative="1">
      <w:start w:val="1"/>
      <w:numFmt w:val="bullet"/>
      <w:lvlText w:val="•"/>
      <w:lvlJc w:val="left"/>
      <w:pPr>
        <w:tabs>
          <w:tab w:val="num" w:pos="5040"/>
        </w:tabs>
        <w:ind w:left="5040" w:hanging="360"/>
      </w:pPr>
      <w:rPr>
        <w:rFonts w:ascii="Arial" w:hAnsi="Arial" w:hint="default"/>
      </w:rPr>
    </w:lvl>
    <w:lvl w:ilvl="7" w:tplc="857C6FCE" w:tentative="1">
      <w:start w:val="1"/>
      <w:numFmt w:val="bullet"/>
      <w:lvlText w:val="•"/>
      <w:lvlJc w:val="left"/>
      <w:pPr>
        <w:tabs>
          <w:tab w:val="num" w:pos="5760"/>
        </w:tabs>
        <w:ind w:left="5760" w:hanging="360"/>
      </w:pPr>
      <w:rPr>
        <w:rFonts w:ascii="Arial" w:hAnsi="Arial" w:hint="default"/>
      </w:rPr>
    </w:lvl>
    <w:lvl w:ilvl="8" w:tplc="D5E2BC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60580"/>
    <w:multiLevelType w:val="hybridMultilevel"/>
    <w:tmpl w:val="52B08910"/>
    <w:lvl w:ilvl="0" w:tplc="B4F808E6">
      <w:start w:val="1"/>
      <w:numFmt w:val="bullet"/>
      <w:lvlText w:val="•"/>
      <w:lvlJc w:val="left"/>
      <w:pPr>
        <w:tabs>
          <w:tab w:val="num" w:pos="720"/>
        </w:tabs>
        <w:ind w:left="720" w:hanging="360"/>
      </w:pPr>
      <w:rPr>
        <w:rFonts w:ascii="Arial" w:hAnsi="Arial" w:hint="default"/>
      </w:rPr>
    </w:lvl>
    <w:lvl w:ilvl="1" w:tplc="C26E91EC" w:tentative="1">
      <w:start w:val="1"/>
      <w:numFmt w:val="bullet"/>
      <w:lvlText w:val="•"/>
      <w:lvlJc w:val="left"/>
      <w:pPr>
        <w:tabs>
          <w:tab w:val="num" w:pos="1440"/>
        </w:tabs>
        <w:ind w:left="1440" w:hanging="360"/>
      </w:pPr>
      <w:rPr>
        <w:rFonts w:ascii="Arial" w:hAnsi="Arial" w:hint="default"/>
      </w:rPr>
    </w:lvl>
    <w:lvl w:ilvl="2" w:tplc="8548BE46" w:tentative="1">
      <w:start w:val="1"/>
      <w:numFmt w:val="bullet"/>
      <w:lvlText w:val="•"/>
      <w:lvlJc w:val="left"/>
      <w:pPr>
        <w:tabs>
          <w:tab w:val="num" w:pos="2160"/>
        </w:tabs>
        <w:ind w:left="2160" w:hanging="360"/>
      </w:pPr>
      <w:rPr>
        <w:rFonts w:ascii="Arial" w:hAnsi="Arial" w:hint="default"/>
      </w:rPr>
    </w:lvl>
    <w:lvl w:ilvl="3" w:tplc="3D22B020" w:tentative="1">
      <w:start w:val="1"/>
      <w:numFmt w:val="bullet"/>
      <w:lvlText w:val="•"/>
      <w:lvlJc w:val="left"/>
      <w:pPr>
        <w:tabs>
          <w:tab w:val="num" w:pos="2880"/>
        </w:tabs>
        <w:ind w:left="2880" w:hanging="360"/>
      </w:pPr>
      <w:rPr>
        <w:rFonts w:ascii="Arial" w:hAnsi="Arial" w:hint="default"/>
      </w:rPr>
    </w:lvl>
    <w:lvl w:ilvl="4" w:tplc="2730B262" w:tentative="1">
      <w:start w:val="1"/>
      <w:numFmt w:val="bullet"/>
      <w:lvlText w:val="•"/>
      <w:lvlJc w:val="left"/>
      <w:pPr>
        <w:tabs>
          <w:tab w:val="num" w:pos="3600"/>
        </w:tabs>
        <w:ind w:left="3600" w:hanging="360"/>
      </w:pPr>
      <w:rPr>
        <w:rFonts w:ascii="Arial" w:hAnsi="Arial" w:hint="default"/>
      </w:rPr>
    </w:lvl>
    <w:lvl w:ilvl="5" w:tplc="FBE8815C" w:tentative="1">
      <w:start w:val="1"/>
      <w:numFmt w:val="bullet"/>
      <w:lvlText w:val="•"/>
      <w:lvlJc w:val="left"/>
      <w:pPr>
        <w:tabs>
          <w:tab w:val="num" w:pos="4320"/>
        </w:tabs>
        <w:ind w:left="4320" w:hanging="360"/>
      </w:pPr>
      <w:rPr>
        <w:rFonts w:ascii="Arial" w:hAnsi="Arial" w:hint="default"/>
      </w:rPr>
    </w:lvl>
    <w:lvl w:ilvl="6" w:tplc="1DA0E67C" w:tentative="1">
      <w:start w:val="1"/>
      <w:numFmt w:val="bullet"/>
      <w:lvlText w:val="•"/>
      <w:lvlJc w:val="left"/>
      <w:pPr>
        <w:tabs>
          <w:tab w:val="num" w:pos="5040"/>
        </w:tabs>
        <w:ind w:left="5040" w:hanging="360"/>
      </w:pPr>
      <w:rPr>
        <w:rFonts w:ascii="Arial" w:hAnsi="Arial" w:hint="default"/>
      </w:rPr>
    </w:lvl>
    <w:lvl w:ilvl="7" w:tplc="E90ABF3A" w:tentative="1">
      <w:start w:val="1"/>
      <w:numFmt w:val="bullet"/>
      <w:lvlText w:val="•"/>
      <w:lvlJc w:val="left"/>
      <w:pPr>
        <w:tabs>
          <w:tab w:val="num" w:pos="5760"/>
        </w:tabs>
        <w:ind w:left="5760" w:hanging="360"/>
      </w:pPr>
      <w:rPr>
        <w:rFonts w:ascii="Arial" w:hAnsi="Arial" w:hint="default"/>
      </w:rPr>
    </w:lvl>
    <w:lvl w:ilvl="8" w:tplc="CE2C10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74BEF"/>
    <w:multiLevelType w:val="hybridMultilevel"/>
    <w:tmpl w:val="94B0C1E0"/>
    <w:lvl w:ilvl="0" w:tplc="508C5C0A">
      <w:start w:val="1"/>
      <w:numFmt w:val="bullet"/>
      <w:lvlText w:val="•"/>
      <w:lvlJc w:val="left"/>
      <w:pPr>
        <w:tabs>
          <w:tab w:val="num" w:pos="720"/>
        </w:tabs>
        <w:ind w:left="720" w:hanging="360"/>
      </w:pPr>
      <w:rPr>
        <w:rFonts w:ascii="Arial" w:hAnsi="Arial" w:hint="default"/>
      </w:rPr>
    </w:lvl>
    <w:lvl w:ilvl="1" w:tplc="5FE8CD1E" w:tentative="1">
      <w:start w:val="1"/>
      <w:numFmt w:val="bullet"/>
      <w:lvlText w:val="•"/>
      <w:lvlJc w:val="left"/>
      <w:pPr>
        <w:tabs>
          <w:tab w:val="num" w:pos="1440"/>
        </w:tabs>
        <w:ind w:left="1440" w:hanging="360"/>
      </w:pPr>
      <w:rPr>
        <w:rFonts w:ascii="Arial" w:hAnsi="Arial" w:hint="default"/>
      </w:rPr>
    </w:lvl>
    <w:lvl w:ilvl="2" w:tplc="A89E4930" w:tentative="1">
      <w:start w:val="1"/>
      <w:numFmt w:val="bullet"/>
      <w:lvlText w:val="•"/>
      <w:lvlJc w:val="left"/>
      <w:pPr>
        <w:tabs>
          <w:tab w:val="num" w:pos="2160"/>
        </w:tabs>
        <w:ind w:left="2160" w:hanging="360"/>
      </w:pPr>
      <w:rPr>
        <w:rFonts w:ascii="Arial" w:hAnsi="Arial" w:hint="default"/>
      </w:rPr>
    </w:lvl>
    <w:lvl w:ilvl="3" w:tplc="39EEB142" w:tentative="1">
      <w:start w:val="1"/>
      <w:numFmt w:val="bullet"/>
      <w:lvlText w:val="•"/>
      <w:lvlJc w:val="left"/>
      <w:pPr>
        <w:tabs>
          <w:tab w:val="num" w:pos="2880"/>
        </w:tabs>
        <w:ind w:left="2880" w:hanging="360"/>
      </w:pPr>
      <w:rPr>
        <w:rFonts w:ascii="Arial" w:hAnsi="Arial" w:hint="default"/>
      </w:rPr>
    </w:lvl>
    <w:lvl w:ilvl="4" w:tplc="B61AB0F8" w:tentative="1">
      <w:start w:val="1"/>
      <w:numFmt w:val="bullet"/>
      <w:lvlText w:val="•"/>
      <w:lvlJc w:val="left"/>
      <w:pPr>
        <w:tabs>
          <w:tab w:val="num" w:pos="3600"/>
        </w:tabs>
        <w:ind w:left="3600" w:hanging="360"/>
      </w:pPr>
      <w:rPr>
        <w:rFonts w:ascii="Arial" w:hAnsi="Arial" w:hint="default"/>
      </w:rPr>
    </w:lvl>
    <w:lvl w:ilvl="5" w:tplc="9BA8235A" w:tentative="1">
      <w:start w:val="1"/>
      <w:numFmt w:val="bullet"/>
      <w:lvlText w:val="•"/>
      <w:lvlJc w:val="left"/>
      <w:pPr>
        <w:tabs>
          <w:tab w:val="num" w:pos="4320"/>
        </w:tabs>
        <w:ind w:left="4320" w:hanging="360"/>
      </w:pPr>
      <w:rPr>
        <w:rFonts w:ascii="Arial" w:hAnsi="Arial" w:hint="default"/>
      </w:rPr>
    </w:lvl>
    <w:lvl w:ilvl="6" w:tplc="B0ECBE6C" w:tentative="1">
      <w:start w:val="1"/>
      <w:numFmt w:val="bullet"/>
      <w:lvlText w:val="•"/>
      <w:lvlJc w:val="left"/>
      <w:pPr>
        <w:tabs>
          <w:tab w:val="num" w:pos="5040"/>
        </w:tabs>
        <w:ind w:left="5040" w:hanging="360"/>
      </w:pPr>
      <w:rPr>
        <w:rFonts w:ascii="Arial" w:hAnsi="Arial" w:hint="default"/>
      </w:rPr>
    </w:lvl>
    <w:lvl w:ilvl="7" w:tplc="AB464A40" w:tentative="1">
      <w:start w:val="1"/>
      <w:numFmt w:val="bullet"/>
      <w:lvlText w:val="•"/>
      <w:lvlJc w:val="left"/>
      <w:pPr>
        <w:tabs>
          <w:tab w:val="num" w:pos="5760"/>
        </w:tabs>
        <w:ind w:left="5760" w:hanging="360"/>
      </w:pPr>
      <w:rPr>
        <w:rFonts w:ascii="Arial" w:hAnsi="Arial" w:hint="default"/>
      </w:rPr>
    </w:lvl>
    <w:lvl w:ilvl="8" w:tplc="059479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D01650"/>
    <w:multiLevelType w:val="hybridMultilevel"/>
    <w:tmpl w:val="4AC0108E"/>
    <w:lvl w:ilvl="0" w:tplc="9176FBB8">
      <w:start w:val="1"/>
      <w:numFmt w:val="bullet"/>
      <w:lvlText w:val="•"/>
      <w:lvlJc w:val="left"/>
      <w:pPr>
        <w:tabs>
          <w:tab w:val="num" w:pos="720"/>
        </w:tabs>
        <w:ind w:left="720" w:hanging="360"/>
      </w:pPr>
      <w:rPr>
        <w:rFonts w:ascii="Arial" w:hAnsi="Arial" w:hint="default"/>
      </w:rPr>
    </w:lvl>
    <w:lvl w:ilvl="1" w:tplc="85D4A062" w:tentative="1">
      <w:start w:val="1"/>
      <w:numFmt w:val="bullet"/>
      <w:lvlText w:val="•"/>
      <w:lvlJc w:val="left"/>
      <w:pPr>
        <w:tabs>
          <w:tab w:val="num" w:pos="1440"/>
        </w:tabs>
        <w:ind w:left="1440" w:hanging="360"/>
      </w:pPr>
      <w:rPr>
        <w:rFonts w:ascii="Arial" w:hAnsi="Arial" w:hint="default"/>
      </w:rPr>
    </w:lvl>
    <w:lvl w:ilvl="2" w:tplc="68C2743C" w:tentative="1">
      <w:start w:val="1"/>
      <w:numFmt w:val="bullet"/>
      <w:lvlText w:val="•"/>
      <w:lvlJc w:val="left"/>
      <w:pPr>
        <w:tabs>
          <w:tab w:val="num" w:pos="2160"/>
        </w:tabs>
        <w:ind w:left="2160" w:hanging="360"/>
      </w:pPr>
      <w:rPr>
        <w:rFonts w:ascii="Arial" w:hAnsi="Arial" w:hint="default"/>
      </w:rPr>
    </w:lvl>
    <w:lvl w:ilvl="3" w:tplc="860865EE" w:tentative="1">
      <w:start w:val="1"/>
      <w:numFmt w:val="bullet"/>
      <w:lvlText w:val="•"/>
      <w:lvlJc w:val="left"/>
      <w:pPr>
        <w:tabs>
          <w:tab w:val="num" w:pos="2880"/>
        </w:tabs>
        <w:ind w:left="2880" w:hanging="360"/>
      </w:pPr>
      <w:rPr>
        <w:rFonts w:ascii="Arial" w:hAnsi="Arial" w:hint="default"/>
      </w:rPr>
    </w:lvl>
    <w:lvl w:ilvl="4" w:tplc="C8087B16" w:tentative="1">
      <w:start w:val="1"/>
      <w:numFmt w:val="bullet"/>
      <w:lvlText w:val="•"/>
      <w:lvlJc w:val="left"/>
      <w:pPr>
        <w:tabs>
          <w:tab w:val="num" w:pos="3600"/>
        </w:tabs>
        <w:ind w:left="3600" w:hanging="360"/>
      </w:pPr>
      <w:rPr>
        <w:rFonts w:ascii="Arial" w:hAnsi="Arial" w:hint="default"/>
      </w:rPr>
    </w:lvl>
    <w:lvl w:ilvl="5" w:tplc="8E164E4A" w:tentative="1">
      <w:start w:val="1"/>
      <w:numFmt w:val="bullet"/>
      <w:lvlText w:val="•"/>
      <w:lvlJc w:val="left"/>
      <w:pPr>
        <w:tabs>
          <w:tab w:val="num" w:pos="4320"/>
        </w:tabs>
        <w:ind w:left="4320" w:hanging="360"/>
      </w:pPr>
      <w:rPr>
        <w:rFonts w:ascii="Arial" w:hAnsi="Arial" w:hint="default"/>
      </w:rPr>
    </w:lvl>
    <w:lvl w:ilvl="6" w:tplc="029A3C3A" w:tentative="1">
      <w:start w:val="1"/>
      <w:numFmt w:val="bullet"/>
      <w:lvlText w:val="•"/>
      <w:lvlJc w:val="left"/>
      <w:pPr>
        <w:tabs>
          <w:tab w:val="num" w:pos="5040"/>
        </w:tabs>
        <w:ind w:left="5040" w:hanging="360"/>
      </w:pPr>
      <w:rPr>
        <w:rFonts w:ascii="Arial" w:hAnsi="Arial" w:hint="default"/>
      </w:rPr>
    </w:lvl>
    <w:lvl w:ilvl="7" w:tplc="01381BDE" w:tentative="1">
      <w:start w:val="1"/>
      <w:numFmt w:val="bullet"/>
      <w:lvlText w:val="•"/>
      <w:lvlJc w:val="left"/>
      <w:pPr>
        <w:tabs>
          <w:tab w:val="num" w:pos="5760"/>
        </w:tabs>
        <w:ind w:left="5760" w:hanging="360"/>
      </w:pPr>
      <w:rPr>
        <w:rFonts w:ascii="Arial" w:hAnsi="Arial" w:hint="default"/>
      </w:rPr>
    </w:lvl>
    <w:lvl w:ilvl="8" w:tplc="980233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D017FE"/>
    <w:multiLevelType w:val="hybridMultilevel"/>
    <w:tmpl w:val="5AD40C0A"/>
    <w:lvl w:ilvl="0" w:tplc="33ACB402">
      <w:start w:val="1"/>
      <w:numFmt w:val="bullet"/>
      <w:lvlText w:val="•"/>
      <w:lvlJc w:val="left"/>
      <w:pPr>
        <w:tabs>
          <w:tab w:val="num" w:pos="720"/>
        </w:tabs>
        <w:ind w:left="720" w:hanging="360"/>
      </w:pPr>
      <w:rPr>
        <w:rFonts w:ascii="Arial" w:hAnsi="Arial" w:hint="default"/>
      </w:rPr>
    </w:lvl>
    <w:lvl w:ilvl="1" w:tplc="5DBA0C42" w:tentative="1">
      <w:start w:val="1"/>
      <w:numFmt w:val="bullet"/>
      <w:lvlText w:val="•"/>
      <w:lvlJc w:val="left"/>
      <w:pPr>
        <w:tabs>
          <w:tab w:val="num" w:pos="1440"/>
        </w:tabs>
        <w:ind w:left="1440" w:hanging="360"/>
      </w:pPr>
      <w:rPr>
        <w:rFonts w:ascii="Arial" w:hAnsi="Arial" w:hint="default"/>
      </w:rPr>
    </w:lvl>
    <w:lvl w:ilvl="2" w:tplc="82B4CB00" w:tentative="1">
      <w:start w:val="1"/>
      <w:numFmt w:val="bullet"/>
      <w:lvlText w:val="•"/>
      <w:lvlJc w:val="left"/>
      <w:pPr>
        <w:tabs>
          <w:tab w:val="num" w:pos="2160"/>
        </w:tabs>
        <w:ind w:left="2160" w:hanging="360"/>
      </w:pPr>
      <w:rPr>
        <w:rFonts w:ascii="Arial" w:hAnsi="Arial" w:hint="default"/>
      </w:rPr>
    </w:lvl>
    <w:lvl w:ilvl="3" w:tplc="652CBDEE" w:tentative="1">
      <w:start w:val="1"/>
      <w:numFmt w:val="bullet"/>
      <w:lvlText w:val="•"/>
      <w:lvlJc w:val="left"/>
      <w:pPr>
        <w:tabs>
          <w:tab w:val="num" w:pos="2880"/>
        </w:tabs>
        <w:ind w:left="2880" w:hanging="360"/>
      </w:pPr>
      <w:rPr>
        <w:rFonts w:ascii="Arial" w:hAnsi="Arial" w:hint="default"/>
      </w:rPr>
    </w:lvl>
    <w:lvl w:ilvl="4" w:tplc="C6A64DD8" w:tentative="1">
      <w:start w:val="1"/>
      <w:numFmt w:val="bullet"/>
      <w:lvlText w:val="•"/>
      <w:lvlJc w:val="left"/>
      <w:pPr>
        <w:tabs>
          <w:tab w:val="num" w:pos="3600"/>
        </w:tabs>
        <w:ind w:left="3600" w:hanging="360"/>
      </w:pPr>
      <w:rPr>
        <w:rFonts w:ascii="Arial" w:hAnsi="Arial" w:hint="default"/>
      </w:rPr>
    </w:lvl>
    <w:lvl w:ilvl="5" w:tplc="E60C0E64" w:tentative="1">
      <w:start w:val="1"/>
      <w:numFmt w:val="bullet"/>
      <w:lvlText w:val="•"/>
      <w:lvlJc w:val="left"/>
      <w:pPr>
        <w:tabs>
          <w:tab w:val="num" w:pos="4320"/>
        </w:tabs>
        <w:ind w:left="4320" w:hanging="360"/>
      </w:pPr>
      <w:rPr>
        <w:rFonts w:ascii="Arial" w:hAnsi="Arial" w:hint="default"/>
      </w:rPr>
    </w:lvl>
    <w:lvl w:ilvl="6" w:tplc="65D04CE2" w:tentative="1">
      <w:start w:val="1"/>
      <w:numFmt w:val="bullet"/>
      <w:lvlText w:val="•"/>
      <w:lvlJc w:val="left"/>
      <w:pPr>
        <w:tabs>
          <w:tab w:val="num" w:pos="5040"/>
        </w:tabs>
        <w:ind w:left="5040" w:hanging="360"/>
      </w:pPr>
      <w:rPr>
        <w:rFonts w:ascii="Arial" w:hAnsi="Arial" w:hint="default"/>
      </w:rPr>
    </w:lvl>
    <w:lvl w:ilvl="7" w:tplc="F03CE4CC" w:tentative="1">
      <w:start w:val="1"/>
      <w:numFmt w:val="bullet"/>
      <w:lvlText w:val="•"/>
      <w:lvlJc w:val="left"/>
      <w:pPr>
        <w:tabs>
          <w:tab w:val="num" w:pos="5760"/>
        </w:tabs>
        <w:ind w:left="5760" w:hanging="360"/>
      </w:pPr>
      <w:rPr>
        <w:rFonts w:ascii="Arial" w:hAnsi="Arial" w:hint="default"/>
      </w:rPr>
    </w:lvl>
    <w:lvl w:ilvl="8" w:tplc="F8B0314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40"/>
    <w:rsid w:val="0012525D"/>
    <w:rsid w:val="00256FB2"/>
    <w:rsid w:val="003C77F6"/>
    <w:rsid w:val="00475274"/>
    <w:rsid w:val="00785DC0"/>
    <w:rsid w:val="00882D6A"/>
    <w:rsid w:val="009A1340"/>
    <w:rsid w:val="00A2418C"/>
    <w:rsid w:val="00B80A81"/>
    <w:rsid w:val="00D57B01"/>
    <w:rsid w:val="00D94EBA"/>
    <w:rsid w:val="00E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4FEF"/>
  <w15:chartTrackingRefBased/>
  <w15:docId w15:val="{45EAD383-710C-4487-AC56-41E5363D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4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766">
      <w:bodyDiv w:val="1"/>
      <w:marLeft w:val="0"/>
      <w:marRight w:val="0"/>
      <w:marTop w:val="0"/>
      <w:marBottom w:val="0"/>
      <w:divBdr>
        <w:top w:val="none" w:sz="0" w:space="0" w:color="auto"/>
        <w:left w:val="none" w:sz="0" w:space="0" w:color="auto"/>
        <w:bottom w:val="none" w:sz="0" w:space="0" w:color="auto"/>
        <w:right w:val="none" w:sz="0" w:space="0" w:color="auto"/>
      </w:divBdr>
      <w:divsChild>
        <w:div w:id="1402288121">
          <w:marLeft w:val="360"/>
          <w:marRight w:val="0"/>
          <w:marTop w:val="200"/>
          <w:marBottom w:val="0"/>
          <w:divBdr>
            <w:top w:val="none" w:sz="0" w:space="0" w:color="auto"/>
            <w:left w:val="none" w:sz="0" w:space="0" w:color="auto"/>
            <w:bottom w:val="none" w:sz="0" w:space="0" w:color="auto"/>
            <w:right w:val="none" w:sz="0" w:space="0" w:color="auto"/>
          </w:divBdr>
        </w:div>
        <w:div w:id="391082487">
          <w:marLeft w:val="360"/>
          <w:marRight w:val="0"/>
          <w:marTop w:val="200"/>
          <w:marBottom w:val="0"/>
          <w:divBdr>
            <w:top w:val="none" w:sz="0" w:space="0" w:color="auto"/>
            <w:left w:val="none" w:sz="0" w:space="0" w:color="auto"/>
            <w:bottom w:val="none" w:sz="0" w:space="0" w:color="auto"/>
            <w:right w:val="none" w:sz="0" w:space="0" w:color="auto"/>
          </w:divBdr>
        </w:div>
        <w:div w:id="443383167">
          <w:marLeft w:val="360"/>
          <w:marRight w:val="0"/>
          <w:marTop w:val="200"/>
          <w:marBottom w:val="0"/>
          <w:divBdr>
            <w:top w:val="none" w:sz="0" w:space="0" w:color="auto"/>
            <w:left w:val="none" w:sz="0" w:space="0" w:color="auto"/>
            <w:bottom w:val="none" w:sz="0" w:space="0" w:color="auto"/>
            <w:right w:val="none" w:sz="0" w:space="0" w:color="auto"/>
          </w:divBdr>
        </w:div>
        <w:div w:id="1005666028">
          <w:marLeft w:val="360"/>
          <w:marRight w:val="0"/>
          <w:marTop w:val="200"/>
          <w:marBottom w:val="0"/>
          <w:divBdr>
            <w:top w:val="none" w:sz="0" w:space="0" w:color="auto"/>
            <w:left w:val="none" w:sz="0" w:space="0" w:color="auto"/>
            <w:bottom w:val="none" w:sz="0" w:space="0" w:color="auto"/>
            <w:right w:val="none" w:sz="0" w:space="0" w:color="auto"/>
          </w:divBdr>
        </w:div>
      </w:divsChild>
    </w:div>
    <w:div w:id="1155952723">
      <w:bodyDiv w:val="1"/>
      <w:marLeft w:val="0"/>
      <w:marRight w:val="0"/>
      <w:marTop w:val="0"/>
      <w:marBottom w:val="0"/>
      <w:divBdr>
        <w:top w:val="none" w:sz="0" w:space="0" w:color="auto"/>
        <w:left w:val="none" w:sz="0" w:space="0" w:color="auto"/>
        <w:bottom w:val="none" w:sz="0" w:space="0" w:color="auto"/>
        <w:right w:val="none" w:sz="0" w:space="0" w:color="auto"/>
      </w:divBdr>
      <w:divsChild>
        <w:div w:id="910387570">
          <w:marLeft w:val="360"/>
          <w:marRight w:val="0"/>
          <w:marTop w:val="200"/>
          <w:marBottom w:val="0"/>
          <w:divBdr>
            <w:top w:val="none" w:sz="0" w:space="0" w:color="auto"/>
            <w:left w:val="none" w:sz="0" w:space="0" w:color="auto"/>
            <w:bottom w:val="none" w:sz="0" w:space="0" w:color="auto"/>
            <w:right w:val="none" w:sz="0" w:space="0" w:color="auto"/>
          </w:divBdr>
        </w:div>
        <w:div w:id="2054576176">
          <w:marLeft w:val="360"/>
          <w:marRight w:val="0"/>
          <w:marTop w:val="200"/>
          <w:marBottom w:val="0"/>
          <w:divBdr>
            <w:top w:val="none" w:sz="0" w:space="0" w:color="auto"/>
            <w:left w:val="none" w:sz="0" w:space="0" w:color="auto"/>
            <w:bottom w:val="none" w:sz="0" w:space="0" w:color="auto"/>
            <w:right w:val="none" w:sz="0" w:space="0" w:color="auto"/>
          </w:divBdr>
        </w:div>
      </w:divsChild>
    </w:div>
    <w:div w:id="1443189964">
      <w:bodyDiv w:val="1"/>
      <w:marLeft w:val="0"/>
      <w:marRight w:val="0"/>
      <w:marTop w:val="0"/>
      <w:marBottom w:val="0"/>
      <w:divBdr>
        <w:top w:val="none" w:sz="0" w:space="0" w:color="auto"/>
        <w:left w:val="none" w:sz="0" w:space="0" w:color="auto"/>
        <w:bottom w:val="none" w:sz="0" w:space="0" w:color="auto"/>
        <w:right w:val="none" w:sz="0" w:space="0" w:color="auto"/>
      </w:divBdr>
      <w:divsChild>
        <w:div w:id="1737049573">
          <w:marLeft w:val="360"/>
          <w:marRight w:val="0"/>
          <w:marTop w:val="200"/>
          <w:marBottom w:val="0"/>
          <w:divBdr>
            <w:top w:val="none" w:sz="0" w:space="0" w:color="auto"/>
            <w:left w:val="none" w:sz="0" w:space="0" w:color="auto"/>
            <w:bottom w:val="none" w:sz="0" w:space="0" w:color="auto"/>
            <w:right w:val="none" w:sz="0" w:space="0" w:color="auto"/>
          </w:divBdr>
        </w:div>
        <w:div w:id="431515877">
          <w:marLeft w:val="360"/>
          <w:marRight w:val="0"/>
          <w:marTop w:val="200"/>
          <w:marBottom w:val="0"/>
          <w:divBdr>
            <w:top w:val="none" w:sz="0" w:space="0" w:color="auto"/>
            <w:left w:val="none" w:sz="0" w:space="0" w:color="auto"/>
            <w:bottom w:val="none" w:sz="0" w:space="0" w:color="auto"/>
            <w:right w:val="none" w:sz="0" w:space="0" w:color="auto"/>
          </w:divBdr>
        </w:div>
        <w:div w:id="2103211762">
          <w:marLeft w:val="360"/>
          <w:marRight w:val="0"/>
          <w:marTop w:val="200"/>
          <w:marBottom w:val="0"/>
          <w:divBdr>
            <w:top w:val="none" w:sz="0" w:space="0" w:color="auto"/>
            <w:left w:val="none" w:sz="0" w:space="0" w:color="auto"/>
            <w:bottom w:val="none" w:sz="0" w:space="0" w:color="auto"/>
            <w:right w:val="none" w:sz="0" w:space="0" w:color="auto"/>
          </w:divBdr>
        </w:div>
        <w:div w:id="1258515686">
          <w:marLeft w:val="360"/>
          <w:marRight w:val="0"/>
          <w:marTop w:val="200"/>
          <w:marBottom w:val="0"/>
          <w:divBdr>
            <w:top w:val="none" w:sz="0" w:space="0" w:color="auto"/>
            <w:left w:val="none" w:sz="0" w:space="0" w:color="auto"/>
            <w:bottom w:val="none" w:sz="0" w:space="0" w:color="auto"/>
            <w:right w:val="none" w:sz="0" w:space="0" w:color="auto"/>
          </w:divBdr>
        </w:div>
      </w:divsChild>
    </w:div>
    <w:div w:id="1716391322">
      <w:bodyDiv w:val="1"/>
      <w:marLeft w:val="0"/>
      <w:marRight w:val="0"/>
      <w:marTop w:val="0"/>
      <w:marBottom w:val="0"/>
      <w:divBdr>
        <w:top w:val="none" w:sz="0" w:space="0" w:color="auto"/>
        <w:left w:val="none" w:sz="0" w:space="0" w:color="auto"/>
        <w:bottom w:val="none" w:sz="0" w:space="0" w:color="auto"/>
        <w:right w:val="none" w:sz="0" w:space="0" w:color="auto"/>
      </w:divBdr>
      <w:divsChild>
        <w:div w:id="1617562843">
          <w:marLeft w:val="360"/>
          <w:marRight w:val="0"/>
          <w:marTop w:val="200"/>
          <w:marBottom w:val="0"/>
          <w:divBdr>
            <w:top w:val="none" w:sz="0" w:space="0" w:color="auto"/>
            <w:left w:val="none" w:sz="0" w:space="0" w:color="auto"/>
            <w:bottom w:val="none" w:sz="0" w:space="0" w:color="auto"/>
            <w:right w:val="none" w:sz="0" w:space="0" w:color="auto"/>
          </w:divBdr>
        </w:div>
        <w:div w:id="128324042">
          <w:marLeft w:val="360"/>
          <w:marRight w:val="0"/>
          <w:marTop w:val="200"/>
          <w:marBottom w:val="0"/>
          <w:divBdr>
            <w:top w:val="none" w:sz="0" w:space="0" w:color="auto"/>
            <w:left w:val="none" w:sz="0" w:space="0" w:color="auto"/>
            <w:bottom w:val="none" w:sz="0" w:space="0" w:color="auto"/>
            <w:right w:val="none" w:sz="0" w:space="0" w:color="auto"/>
          </w:divBdr>
        </w:div>
        <w:div w:id="1865359921">
          <w:marLeft w:val="360"/>
          <w:marRight w:val="0"/>
          <w:marTop w:val="200"/>
          <w:marBottom w:val="0"/>
          <w:divBdr>
            <w:top w:val="none" w:sz="0" w:space="0" w:color="auto"/>
            <w:left w:val="none" w:sz="0" w:space="0" w:color="auto"/>
            <w:bottom w:val="none" w:sz="0" w:space="0" w:color="auto"/>
            <w:right w:val="none" w:sz="0" w:space="0" w:color="auto"/>
          </w:divBdr>
        </w:div>
        <w:div w:id="1872768373">
          <w:marLeft w:val="360"/>
          <w:marRight w:val="0"/>
          <w:marTop w:val="200"/>
          <w:marBottom w:val="0"/>
          <w:divBdr>
            <w:top w:val="none" w:sz="0" w:space="0" w:color="auto"/>
            <w:left w:val="none" w:sz="0" w:space="0" w:color="auto"/>
            <w:bottom w:val="none" w:sz="0" w:space="0" w:color="auto"/>
            <w:right w:val="none" w:sz="0" w:space="0" w:color="auto"/>
          </w:divBdr>
        </w:div>
      </w:divsChild>
    </w:div>
    <w:div w:id="2085639781">
      <w:bodyDiv w:val="1"/>
      <w:marLeft w:val="0"/>
      <w:marRight w:val="0"/>
      <w:marTop w:val="0"/>
      <w:marBottom w:val="0"/>
      <w:divBdr>
        <w:top w:val="none" w:sz="0" w:space="0" w:color="auto"/>
        <w:left w:val="none" w:sz="0" w:space="0" w:color="auto"/>
        <w:bottom w:val="none" w:sz="0" w:space="0" w:color="auto"/>
        <w:right w:val="none" w:sz="0" w:space="0" w:color="auto"/>
      </w:divBdr>
      <w:divsChild>
        <w:div w:id="1422069613">
          <w:marLeft w:val="360"/>
          <w:marRight w:val="0"/>
          <w:marTop w:val="200"/>
          <w:marBottom w:val="0"/>
          <w:divBdr>
            <w:top w:val="none" w:sz="0" w:space="0" w:color="auto"/>
            <w:left w:val="none" w:sz="0" w:space="0" w:color="auto"/>
            <w:bottom w:val="none" w:sz="0" w:space="0" w:color="auto"/>
            <w:right w:val="none" w:sz="0" w:space="0" w:color="auto"/>
          </w:divBdr>
        </w:div>
        <w:div w:id="19257255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Muna</dc:creator>
  <cp:keywords/>
  <dc:description/>
  <cp:lastModifiedBy>Dyett, Charlotte</cp:lastModifiedBy>
  <cp:revision>5</cp:revision>
  <dcterms:created xsi:type="dcterms:W3CDTF">2020-01-08T16:02:00Z</dcterms:created>
  <dcterms:modified xsi:type="dcterms:W3CDTF">2020-01-08T16:07:00Z</dcterms:modified>
</cp:coreProperties>
</file>