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EF005" w14:textId="77777777" w:rsidR="00BA1795" w:rsidRPr="002B45BC" w:rsidRDefault="009A1340" w:rsidP="009A1340">
      <w:pPr>
        <w:jc w:val="center"/>
        <w:rPr>
          <w:rFonts w:ascii="Tahoma" w:hAnsi="Tahoma" w:cs="Tahoma"/>
          <w:b/>
          <w:sz w:val="24"/>
        </w:rPr>
      </w:pPr>
      <w:r w:rsidRPr="002B45BC">
        <w:rPr>
          <w:rFonts w:ascii="Tahoma" w:hAnsi="Tahoma" w:cs="Tahoma"/>
          <w:b/>
          <w:sz w:val="24"/>
        </w:rPr>
        <w:t xml:space="preserve">Accountability Report: Vice President </w:t>
      </w:r>
      <w:r w:rsidR="00E1061C" w:rsidRPr="002B45BC">
        <w:rPr>
          <w:rFonts w:ascii="Tahoma" w:hAnsi="Tahoma" w:cs="Tahoma"/>
          <w:b/>
          <w:sz w:val="24"/>
        </w:rPr>
        <w:t xml:space="preserve">| Welfare </w:t>
      </w:r>
    </w:p>
    <w:p w14:paraId="5474634D" w14:textId="77777777" w:rsidR="00E1061C" w:rsidRPr="002B45BC" w:rsidRDefault="00E1061C" w:rsidP="00E1061C">
      <w:pPr>
        <w:rPr>
          <w:rFonts w:ascii="Tahoma" w:hAnsi="Tahoma" w:cs="Tahoma"/>
          <w:b/>
        </w:rPr>
      </w:pPr>
    </w:p>
    <w:p w14:paraId="101269F3" w14:textId="3C631627" w:rsidR="009306C2" w:rsidRPr="002B45BC" w:rsidRDefault="00E1061C" w:rsidP="00E1061C">
      <w:pPr>
        <w:rPr>
          <w:rFonts w:ascii="Tahoma" w:hAnsi="Tahoma" w:cs="Tahoma"/>
          <w:b/>
          <w:i/>
          <w:color w:val="000000"/>
        </w:rPr>
      </w:pPr>
      <w:r w:rsidRPr="002B45BC">
        <w:rPr>
          <w:rFonts w:ascii="Tahoma" w:hAnsi="Tahoma" w:cs="Tahoma"/>
          <w:b/>
          <w:i/>
          <w:color w:val="000000"/>
        </w:rPr>
        <w:t>Major theme</w:t>
      </w:r>
      <w:r w:rsidR="00BF1C1E">
        <w:rPr>
          <w:rFonts w:ascii="Tahoma" w:hAnsi="Tahoma" w:cs="Tahoma"/>
          <w:b/>
          <w:i/>
          <w:color w:val="000000"/>
        </w:rPr>
        <w:t>d</w:t>
      </w:r>
      <w:r w:rsidRPr="002B45BC">
        <w:rPr>
          <w:rFonts w:ascii="Tahoma" w:hAnsi="Tahoma" w:cs="Tahoma"/>
          <w:b/>
          <w:i/>
          <w:color w:val="000000"/>
        </w:rPr>
        <w:t xml:space="preserve"> events and activities </w:t>
      </w:r>
      <w:r w:rsidR="009306C2" w:rsidRPr="002B45BC">
        <w:rPr>
          <w:rFonts w:ascii="Tahoma" w:hAnsi="Tahoma" w:cs="Tahoma"/>
          <w:b/>
          <w:i/>
          <w:color w:val="000000"/>
        </w:rPr>
        <w:t xml:space="preserve">– </w:t>
      </w:r>
      <w:r w:rsidR="009306C2" w:rsidRPr="002B45BC">
        <w:rPr>
          <w:rFonts w:ascii="Tahoma" w:hAnsi="Tahoma" w:cs="Tahoma"/>
          <w:i/>
          <w:color w:val="000000"/>
        </w:rPr>
        <w:t xml:space="preserve">Managed and directed a range of events within themed weeks and months such as: </w:t>
      </w:r>
    </w:p>
    <w:p w14:paraId="2D77551D" w14:textId="77777777" w:rsidR="00E1061C" w:rsidRPr="002B45BC" w:rsidRDefault="00E1061C" w:rsidP="00E1061C">
      <w:pPr>
        <w:pStyle w:val="ListParagraph"/>
        <w:numPr>
          <w:ilvl w:val="0"/>
          <w:numId w:val="7"/>
        </w:numPr>
        <w:rPr>
          <w:rFonts w:ascii="Tahoma" w:hAnsi="Tahoma" w:cs="Tahoma"/>
          <w:color w:val="000000"/>
          <w:sz w:val="22"/>
          <w:szCs w:val="22"/>
        </w:rPr>
      </w:pPr>
      <w:r w:rsidRPr="002B45BC">
        <w:rPr>
          <w:rFonts w:ascii="Tahoma" w:hAnsi="Tahoma" w:cs="Tahoma"/>
          <w:color w:val="000000"/>
          <w:sz w:val="22"/>
          <w:szCs w:val="22"/>
        </w:rPr>
        <w:t xml:space="preserve">Black History Month </w:t>
      </w:r>
    </w:p>
    <w:p w14:paraId="5608F819" w14:textId="77777777" w:rsidR="00E1061C" w:rsidRPr="002B45BC" w:rsidRDefault="00E1061C" w:rsidP="00E1061C">
      <w:pPr>
        <w:pStyle w:val="ListParagraph"/>
        <w:numPr>
          <w:ilvl w:val="0"/>
          <w:numId w:val="7"/>
        </w:numPr>
        <w:rPr>
          <w:rFonts w:ascii="Tahoma" w:hAnsi="Tahoma" w:cs="Tahoma"/>
          <w:sz w:val="22"/>
          <w:szCs w:val="22"/>
        </w:rPr>
      </w:pPr>
      <w:r w:rsidRPr="002B45BC">
        <w:rPr>
          <w:rFonts w:ascii="Tahoma" w:hAnsi="Tahoma" w:cs="Tahoma"/>
          <w:color w:val="000000"/>
          <w:sz w:val="22"/>
          <w:szCs w:val="22"/>
        </w:rPr>
        <w:t xml:space="preserve">Islamophobia Awareness Week </w:t>
      </w:r>
    </w:p>
    <w:p w14:paraId="3122CA9F" w14:textId="77777777" w:rsidR="00E1061C" w:rsidRPr="002B45BC" w:rsidRDefault="00E1061C" w:rsidP="00E1061C">
      <w:pPr>
        <w:rPr>
          <w:rFonts w:ascii="Tahoma" w:hAnsi="Tahoma" w:cs="Tahoma"/>
          <w:b/>
        </w:rPr>
      </w:pPr>
    </w:p>
    <w:p w14:paraId="1EC4130D" w14:textId="77777777" w:rsidR="00E1061C" w:rsidRPr="002B45BC" w:rsidRDefault="00E1061C" w:rsidP="00E1061C">
      <w:pPr>
        <w:rPr>
          <w:rFonts w:ascii="Tahoma" w:hAnsi="Tahoma" w:cs="Tahoma"/>
          <w:b/>
          <w:i/>
        </w:rPr>
      </w:pPr>
      <w:r w:rsidRPr="002B45BC">
        <w:rPr>
          <w:rFonts w:ascii="Tahoma" w:hAnsi="Tahoma" w:cs="Tahoma"/>
          <w:b/>
          <w:i/>
        </w:rPr>
        <w:t>Combat discriminatory policies and practices</w:t>
      </w:r>
    </w:p>
    <w:p w14:paraId="43DAA83A" w14:textId="77777777" w:rsidR="00D50918" w:rsidRDefault="00202D8A" w:rsidP="00D50918">
      <w:pPr>
        <w:pStyle w:val="ListParagraph"/>
        <w:numPr>
          <w:ilvl w:val="0"/>
          <w:numId w:val="6"/>
        </w:numPr>
        <w:rPr>
          <w:rFonts w:ascii="Tahoma" w:hAnsi="Tahoma" w:cs="Tahoma"/>
          <w:sz w:val="22"/>
          <w:szCs w:val="22"/>
        </w:rPr>
      </w:pPr>
      <w:r w:rsidRPr="002B45BC">
        <w:rPr>
          <w:rFonts w:ascii="Tahoma" w:hAnsi="Tahoma" w:cs="Tahoma"/>
          <w:sz w:val="22"/>
          <w:szCs w:val="22"/>
        </w:rPr>
        <w:t>Formulated and implemented a n</w:t>
      </w:r>
      <w:r w:rsidR="00E1061C" w:rsidRPr="002B45BC">
        <w:rPr>
          <w:rFonts w:ascii="Tahoma" w:hAnsi="Tahoma" w:cs="Tahoma"/>
          <w:sz w:val="22"/>
          <w:szCs w:val="22"/>
        </w:rPr>
        <w:t xml:space="preserve">ew Guest Speaker Policy </w:t>
      </w:r>
    </w:p>
    <w:p w14:paraId="33D685C2" w14:textId="363C56CC" w:rsidR="00202D8A" w:rsidRPr="00D50918" w:rsidRDefault="00202D8A" w:rsidP="00A27D5A">
      <w:pPr>
        <w:pStyle w:val="ListParagraph"/>
        <w:numPr>
          <w:ilvl w:val="1"/>
          <w:numId w:val="6"/>
        </w:numPr>
        <w:rPr>
          <w:rFonts w:ascii="Tahoma" w:hAnsi="Tahoma" w:cs="Tahoma"/>
          <w:sz w:val="22"/>
          <w:szCs w:val="22"/>
        </w:rPr>
      </w:pPr>
      <w:r w:rsidRPr="00D50918">
        <w:rPr>
          <w:rFonts w:ascii="Tahoma" w:hAnsi="Tahoma" w:cs="Tahoma"/>
          <w:sz w:val="22"/>
          <w:szCs w:val="22"/>
        </w:rPr>
        <w:t xml:space="preserve">Discussed, consulted on and agreed with student representatives, policy experts and University Senior Management. </w:t>
      </w:r>
    </w:p>
    <w:p w14:paraId="47D642EF" w14:textId="77777777" w:rsidR="00E1061C" w:rsidRPr="002B45BC" w:rsidRDefault="00E1061C" w:rsidP="00A27D5A">
      <w:pPr>
        <w:pStyle w:val="ListParagraph"/>
        <w:numPr>
          <w:ilvl w:val="1"/>
          <w:numId w:val="6"/>
        </w:numPr>
        <w:rPr>
          <w:rFonts w:ascii="Tahoma" w:hAnsi="Tahoma" w:cs="Tahoma"/>
          <w:sz w:val="22"/>
          <w:szCs w:val="22"/>
        </w:rPr>
      </w:pPr>
      <w:r w:rsidRPr="002B45BC">
        <w:rPr>
          <w:rFonts w:ascii="Tahoma" w:hAnsi="Tahoma" w:cs="Tahoma"/>
          <w:sz w:val="22"/>
          <w:szCs w:val="22"/>
        </w:rPr>
        <w:t xml:space="preserve">Reduced the long time required to approve a </w:t>
      </w:r>
      <w:r w:rsidR="00202D8A" w:rsidRPr="002B45BC">
        <w:rPr>
          <w:rFonts w:ascii="Tahoma" w:hAnsi="Tahoma" w:cs="Tahoma"/>
          <w:sz w:val="22"/>
          <w:szCs w:val="22"/>
        </w:rPr>
        <w:t xml:space="preserve">guest </w:t>
      </w:r>
      <w:r w:rsidRPr="002B45BC">
        <w:rPr>
          <w:rFonts w:ascii="Tahoma" w:hAnsi="Tahoma" w:cs="Tahoma"/>
          <w:sz w:val="22"/>
          <w:szCs w:val="22"/>
        </w:rPr>
        <w:t>speaker</w:t>
      </w:r>
      <w:r w:rsidR="00202D8A" w:rsidRPr="002B45BC">
        <w:rPr>
          <w:rFonts w:ascii="Tahoma" w:hAnsi="Tahoma" w:cs="Tahoma"/>
          <w:sz w:val="22"/>
          <w:szCs w:val="22"/>
        </w:rPr>
        <w:t xml:space="preserve"> (i.e. for society events) </w:t>
      </w:r>
    </w:p>
    <w:p w14:paraId="01D2B467" w14:textId="77777777" w:rsidR="00E1061C" w:rsidRPr="002B45BC" w:rsidRDefault="00E1061C" w:rsidP="00A27D5A">
      <w:pPr>
        <w:pStyle w:val="ListParagraph"/>
        <w:numPr>
          <w:ilvl w:val="1"/>
          <w:numId w:val="6"/>
        </w:numPr>
        <w:rPr>
          <w:rFonts w:ascii="Tahoma" w:hAnsi="Tahoma" w:cs="Tahoma"/>
          <w:sz w:val="22"/>
          <w:szCs w:val="22"/>
        </w:rPr>
      </w:pPr>
      <w:r w:rsidRPr="002B45BC">
        <w:rPr>
          <w:rFonts w:ascii="Tahoma" w:hAnsi="Tahoma" w:cs="Tahoma"/>
          <w:sz w:val="22"/>
          <w:szCs w:val="22"/>
        </w:rPr>
        <w:t xml:space="preserve">Ensured to provide the correct balance between our responsibilities in upholding the freedom to express views (a </w:t>
      </w:r>
      <w:r w:rsidRPr="002B45BC">
        <w:rPr>
          <w:rFonts w:ascii="Tahoma" w:hAnsi="Tahoma" w:cs="Tahoma"/>
          <w:color w:val="000000" w:themeColor="text1"/>
          <w:sz w:val="22"/>
          <w:szCs w:val="22"/>
        </w:rPr>
        <w:t xml:space="preserve">basic human right which is also protected by law) </w:t>
      </w:r>
      <w:r w:rsidRPr="002B45BC">
        <w:rPr>
          <w:rFonts w:ascii="Tahoma" w:hAnsi="Tahoma" w:cs="Tahoma"/>
          <w:sz w:val="22"/>
          <w:szCs w:val="22"/>
        </w:rPr>
        <w:t xml:space="preserve">with the need to secure freedom from harm for students and communities </w:t>
      </w:r>
    </w:p>
    <w:p w14:paraId="0B5F8446" w14:textId="77777777" w:rsidR="00202D8A" w:rsidRPr="002B45BC" w:rsidRDefault="00202D8A" w:rsidP="00A27D5A">
      <w:pPr>
        <w:pStyle w:val="ListParagraph"/>
        <w:numPr>
          <w:ilvl w:val="1"/>
          <w:numId w:val="6"/>
        </w:numPr>
        <w:rPr>
          <w:rFonts w:ascii="Tahoma" w:hAnsi="Tahoma" w:cs="Tahoma"/>
          <w:sz w:val="22"/>
          <w:szCs w:val="22"/>
        </w:rPr>
      </w:pPr>
      <w:r w:rsidRPr="002B45BC">
        <w:rPr>
          <w:rFonts w:ascii="Tahoma" w:hAnsi="Tahoma" w:cs="Tahoma"/>
          <w:sz w:val="22"/>
          <w:szCs w:val="22"/>
        </w:rPr>
        <w:t xml:space="preserve">Removed the discriminatory policies and practices that were contained within the policy that had a negative impact on student experiences </w:t>
      </w:r>
      <w:bookmarkStart w:id="0" w:name="_GoBack"/>
      <w:bookmarkEnd w:id="0"/>
    </w:p>
    <w:p w14:paraId="6A623564" w14:textId="6974B4E2" w:rsidR="00202D8A" w:rsidRPr="002B45BC" w:rsidRDefault="00EE1FF1" w:rsidP="00E1061C">
      <w:pPr>
        <w:pStyle w:val="ListParagraph"/>
        <w:numPr>
          <w:ilvl w:val="0"/>
          <w:numId w:val="6"/>
        </w:numPr>
        <w:rPr>
          <w:rFonts w:ascii="Tahoma" w:hAnsi="Tahoma" w:cs="Tahoma"/>
          <w:sz w:val="22"/>
          <w:szCs w:val="22"/>
        </w:rPr>
      </w:pPr>
      <w:r w:rsidRPr="002B45BC">
        <w:rPr>
          <w:rFonts w:ascii="Tahoma" w:hAnsi="Tahoma" w:cs="Tahoma"/>
          <w:sz w:val="22"/>
          <w:szCs w:val="22"/>
        </w:rPr>
        <w:t>Helped launch</w:t>
      </w:r>
      <w:r w:rsidR="00202D8A" w:rsidRPr="002B45BC">
        <w:rPr>
          <w:rFonts w:ascii="Tahoma" w:hAnsi="Tahoma" w:cs="Tahoma"/>
          <w:sz w:val="22"/>
          <w:szCs w:val="22"/>
        </w:rPr>
        <w:t xml:space="preserve"> an investigation into “racism and discrimination” on campus, this was partially upheld and is an on-going matter. The results of this investigation are not surprising but ground-breaking and will help shape our policies, culture and practice for future years ensuring that there is no room for racism or discrimination anywhere. </w:t>
      </w:r>
    </w:p>
    <w:p w14:paraId="54A7247E" w14:textId="77777777" w:rsidR="00E1061C" w:rsidRPr="002B45BC" w:rsidRDefault="00E1061C" w:rsidP="00E1061C">
      <w:pPr>
        <w:rPr>
          <w:rFonts w:ascii="Tahoma" w:hAnsi="Tahoma" w:cs="Tahoma"/>
        </w:rPr>
      </w:pPr>
    </w:p>
    <w:p w14:paraId="2B2FEB43" w14:textId="77777777" w:rsidR="00E1061C" w:rsidRPr="002B45BC" w:rsidRDefault="00E1061C" w:rsidP="00E1061C">
      <w:pPr>
        <w:rPr>
          <w:rFonts w:ascii="Tahoma" w:hAnsi="Tahoma" w:cs="Tahoma"/>
          <w:b/>
          <w:i/>
        </w:rPr>
      </w:pPr>
      <w:r w:rsidRPr="002B45BC">
        <w:rPr>
          <w:rFonts w:ascii="Tahoma" w:hAnsi="Tahoma" w:cs="Tahoma"/>
          <w:b/>
          <w:i/>
        </w:rPr>
        <w:t xml:space="preserve">Improve Prayer Facilities Across All Campuses </w:t>
      </w:r>
    </w:p>
    <w:p w14:paraId="2C0EF884" w14:textId="77777777" w:rsidR="00C660E0" w:rsidRPr="002B45BC" w:rsidRDefault="00E1061C" w:rsidP="00E1061C">
      <w:pPr>
        <w:rPr>
          <w:rFonts w:ascii="Tahoma" w:hAnsi="Tahoma" w:cs="Tahoma"/>
        </w:rPr>
      </w:pPr>
      <w:r w:rsidRPr="002B45BC">
        <w:rPr>
          <w:rFonts w:ascii="Tahoma" w:hAnsi="Tahoma" w:cs="Tahoma"/>
          <w:b/>
        </w:rPr>
        <w:t xml:space="preserve">Penrhyn Road – </w:t>
      </w:r>
      <w:r w:rsidRPr="002B45BC">
        <w:rPr>
          <w:rFonts w:ascii="Tahoma" w:hAnsi="Tahoma" w:cs="Tahoma"/>
        </w:rPr>
        <w:t xml:space="preserve">Held several meetings and discussions with the University Senior Management Team to work on a plan to expand the current prayer space to ensure that there is sufficient space available for members of all faith and to cater appropriately for the significant number of students and staff that use the space at Penrhyn Road. </w:t>
      </w:r>
    </w:p>
    <w:p w14:paraId="68613BFC" w14:textId="5560ADA7" w:rsidR="00E1061C" w:rsidRPr="002B45BC" w:rsidRDefault="00E1061C" w:rsidP="00E1061C">
      <w:pPr>
        <w:rPr>
          <w:rFonts w:ascii="Tahoma" w:hAnsi="Tahoma" w:cs="Tahoma"/>
          <w:b/>
        </w:rPr>
      </w:pPr>
      <w:r w:rsidRPr="002B45BC">
        <w:rPr>
          <w:rFonts w:ascii="Tahoma" w:hAnsi="Tahoma" w:cs="Tahoma"/>
        </w:rPr>
        <w:t>In addition, at the same time I have been working alongside the VP Activities officer to find a more suitable location for the quiet room to be situated.</w:t>
      </w:r>
      <w:r w:rsidRPr="002B45BC">
        <w:rPr>
          <w:rFonts w:ascii="Tahoma" w:hAnsi="Tahoma" w:cs="Tahoma"/>
          <w:b/>
        </w:rPr>
        <w:t xml:space="preserve"> </w:t>
      </w:r>
    </w:p>
    <w:p w14:paraId="754719CC" w14:textId="223DB3CB" w:rsidR="00E1061C" w:rsidRPr="002B45BC" w:rsidRDefault="00E1061C" w:rsidP="00E1061C">
      <w:pPr>
        <w:rPr>
          <w:rFonts w:ascii="Tahoma" w:hAnsi="Tahoma" w:cs="Tahoma"/>
          <w:b/>
        </w:rPr>
      </w:pPr>
      <w:r w:rsidRPr="002B45BC">
        <w:rPr>
          <w:rFonts w:ascii="Tahoma" w:hAnsi="Tahoma" w:cs="Tahoma"/>
          <w:b/>
        </w:rPr>
        <w:t xml:space="preserve">Kingston School of Arts – </w:t>
      </w:r>
      <w:r w:rsidR="00C660E0" w:rsidRPr="002B45BC">
        <w:rPr>
          <w:rFonts w:ascii="Tahoma" w:hAnsi="Tahoma" w:cs="Tahoma"/>
        </w:rPr>
        <w:t>Ongoing discussions</w:t>
      </w:r>
      <w:r w:rsidRPr="002B45BC">
        <w:rPr>
          <w:rFonts w:ascii="Tahoma" w:hAnsi="Tahoma" w:cs="Tahoma"/>
        </w:rPr>
        <w:t xml:space="preserve"> with the campus on finding a replacement and more appropriate location for the prayer space as the current space has been taken up to be used as a first aid room.</w:t>
      </w:r>
      <w:r w:rsidRPr="002B45BC">
        <w:rPr>
          <w:rFonts w:ascii="Tahoma" w:hAnsi="Tahoma" w:cs="Tahoma"/>
          <w:b/>
        </w:rPr>
        <w:t xml:space="preserve"> </w:t>
      </w:r>
    </w:p>
    <w:p w14:paraId="43B58C7D" w14:textId="77777777" w:rsidR="00E1061C" w:rsidRPr="002B45BC" w:rsidRDefault="00E1061C" w:rsidP="00E1061C">
      <w:pPr>
        <w:rPr>
          <w:rFonts w:ascii="Tahoma" w:hAnsi="Tahoma" w:cs="Tahoma"/>
          <w:b/>
        </w:rPr>
      </w:pPr>
      <w:r w:rsidRPr="002B45BC">
        <w:rPr>
          <w:rFonts w:ascii="Tahoma" w:hAnsi="Tahoma" w:cs="Tahoma"/>
          <w:b/>
        </w:rPr>
        <w:t xml:space="preserve">Kingston Hill - </w:t>
      </w:r>
      <w:r w:rsidRPr="002B45BC">
        <w:rPr>
          <w:rFonts w:ascii="Tahoma" w:hAnsi="Tahoma" w:cs="Tahoma"/>
        </w:rPr>
        <w:t>New Faith and Spirituality Centre!</w:t>
      </w:r>
      <w:r w:rsidRPr="002B45BC">
        <w:rPr>
          <w:rFonts w:ascii="Tahoma" w:hAnsi="Tahoma" w:cs="Tahoma"/>
          <w:b/>
        </w:rPr>
        <w:t xml:space="preserve"> </w:t>
      </w:r>
    </w:p>
    <w:p w14:paraId="03DBD441" w14:textId="77777777" w:rsidR="00C660E0" w:rsidRPr="002B45BC" w:rsidRDefault="00C660E0" w:rsidP="00E1061C">
      <w:pPr>
        <w:pStyle w:val="NormalWeb"/>
        <w:numPr>
          <w:ilvl w:val="0"/>
          <w:numId w:val="8"/>
        </w:numPr>
        <w:rPr>
          <w:rFonts w:ascii="Tahoma" w:hAnsi="Tahoma" w:cs="Tahoma"/>
          <w:color w:val="000000"/>
          <w:sz w:val="22"/>
          <w:szCs w:val="22"/>
        </w:rPr>
      </w:pPr>
      <w:r w:rsidRPr="002B45BC">
        <w:rPr>
          <w:rFonts w:ascii="Tahoma" w:hAnsi="Tahoma" w:cs="Tahoma"/>
          <w:color w:val="000000"/>
          <w:sz w:val="22"/>
          <w:szCs w:val="22"/>
        </w:rPr>
        <w:t xml:space="preserve">Meetings with Senior Management and key project managers </w:t>
      </w:r>
    </w:p>
    <w:p w14:paraId="34274086" w14:textId="236A79E3" w:rsidR="00C660E0" w:rsidRPr="002B45BC" w:rsidRDefault="00C660E0" w:rsidP="00E1061C">
      <w:pPr>
        <w:pStyle w:val="NormalWeb"/>
        <w:numPr>
          <w:ilvl w:val="0"/>
          <w:numId w:val="8"/>
        </w:numPr>
        <w:rPr>
          <w:rFonts w:ascii="Tahoma" w:hAnsi="Tahoma" w:cs="Tahoma"/>
          <w:color w:val="000000"/>
          <w:sz w:val="22"/>
          <w:szCs w:val="22"/>
        </w:rPr>
      </w:pPr>
      <w:r w:rsidRPr="002B45BC">
        <w:rPr>
          <w:rFonts w:ascii="Tahoma" w:hAnsi="Tahoma" w:cs="Tahoma"/>
          <w:color w:val="000000"/>
          <w:sz w:val="22"/>
          <w:szCs w:val="22"/>
        </w:rPr>
        <w:t xml:space="preserve">Undertook student consultation </w:t>
      </w:r>
    </w:p>
    <w:p w14:paraId="26DB681C" w14:textId="60E31CFC" w:rsidR="00E1061C" w:rsidRPr="002B45BC" w:rsidRDefault="00E1061C" w:rsidP="00E1061C">
      <w:pPr>
        <w:pStyle w:val="NormalWeb"/>
        <w:numPr>
          <w:ilvl w:val="0"/>
          <w:numId w:val="8"/>
        </w:numPr>
        <w:rPr>
          <w:rFonts w:ascii="Tahoma" w:hAnsi="Tahoma" w:cs="Tahoma"/>
          <w:color w:val="000000"/>
          <w:sz w:val="22"/>
          <w:szCs w:val="22"/>
        </w:rPr>
      </w:pPr>
      <w:r w:rsidRPr="002B45BC">
        <w:rPr>
          <w:rFonts w:ascii="Tahoma" w:hAnsi="Tahoma" w:cs="Tahoma"/>
          <w:color w:val="000000"/>
          <w:sz w:val="22"/>
          <w:szCs w:val="22"/>
        </w:rPr>
        <w:t>Much larger capacity</w:t>
      </w:r>
    </w:p>
    <w:p w14:paraId="4A35C5B3" w14:textId="77777777" w:rsidR="00E1061C" w:rsidRPr="002B45BC" w:rsidRDefault="00E1061C" w:rsidP="00E1061C">
      <w:pPr>
        <w:pStyle w:val="NormalWeb"/>
        <w:numPr>
          <w:ilvl w:val="0"/>
          <w:numId w:val="8"/>
        </w:numPr>
        <w:rPr>
          <w:rFonts w:ascii="Tahoma" w:hAnsi="Tahoma" w:cs="Tahoma"/>
          <w:color w:val="000000"/>
          <w:sz w:val="22"/>
          <w:szCs w:val="22"/>
        </w:rPr>
      </w:pPr>
      <w:r w:rsidRPr="002B45BC">
        <w:rPr>
          <w:rFonts w:ascii="Tahoma" w:hAnsi="Tahoma" w:cs="Tahoma"/>
          <w:color w:val="000000"/>
          <w:sz w:val="22"/>
          <w:szCs w:val="22"/>
        </w:rPr>
        <w:t>Caters for people of all faith and none</w:t>
      </w:r>
    </w:p>
    <w:p w14:paraId="0BEE4177" w14:textId="77777777" w:rsidR="00E1061C" w:rsidRPr="002B45BC" w:rsidRDefault="00E1061C" w:rsidP="00E1061C">
      <w:pPr>
        <w:pStyle w:val="NormalWeb"/>
        <w:numPr>
          <w:ilvl w:val="0"/>
          <w:numId w:val="8"/>
        </w:numPr>
        <w:rPr>
          <w:rFonts w:ascii="Tahoma" w:hAnsi="Tahoma" w:cs="Tahoma"/>
          <w:color w:val="000000"/>
          <w:sz w:val="22"/>
          <w:szCs w:val="22"/>
        </w:rPr>
      </w:pPr>
      <w:r w:rsidRPr="002B45BC">
        <w:rPr>
          <w:rFonts w:ascii="Tahoma" w:hAnsi="Tahoma" w:cs="Tahoma"/>
          <w:color w:val="000000"/>
          <w:sz w:val="22"/>
          <w:szCs w:val="22"/>
        </w:rPr>
        <w:t>Quiet room will be available for the first time at KH</w:t>
      </w:r>
    </w:p>
    <w:p w14:paraId="4E52391D" w14:textId="77777777" w:rsidR="00E1061C" w:rsidRPr="002B45BC" w:rsidRDefault="00E1061C" w:rsidP="00E1061C">
      <w:pPr>
        <w:pStyle w:val="NormalWeb"/>
        <w:numPr>
          <w:ilvl w:val="0"/>
          <w:numId w:val="8"/>
        </w:numPr>
        <w:rPr>
          <w:rFonts w:ascii="Tahoma" w:hAnsi="Tahoma" w:cs="Tahoma"/>
          <w:color w:val="000000"/>
          <w:sz w:val="22"/>
          <w:szCs w:val="22"/>
        </w:rPr>
      </w:pPr>
      <w:r w:rsidRPr="002B45BC">
        <w:rPr>
          <w:rFonts w:ascii="Tahoma" w:hAnsi="Tahoma" w:cs="Tahoma"/>
          <w:color w:val="000000"/>
          <w:sz w:val="22"/>
          <w:szCs w:val="22"/>
        </w:rPr>
        <w:t xml:space="preserve">Newly refurbished (massive improvement from the current Prayer Huts) </w:t>
      </w:r>
    </w:p>
    <w:p w14:paraId="4365E0EE" w14:textId="77777777" w:rsidR="00E1061C" w:rsidRPr="002B45BC" w:rsidRDefault="00E1061C" w:rsidP="00E1061C">
      <w:pPr>
        <w:pStyle w:val="NormalWeb"/>
        <w:numPr>
          <w:ilvl w:val="0"/>
          <w:numId w:val="8"/>
        </w:numPr>
        <w:rPr>
          <w:rFonts w:ascii="Tahoma" w:hAnsi="Tahoma" w:cs="Tahoma"/>
          <w:color w:val="000000"/>
          <w:sz w:val="22"/>
          <w:szCs w:val="22"/>
        </w:rPr>
      </w:pPr>
      <w:r w:rsidRPr="002B45BC">
        <w:rPr>
          <w:rFonts w:ascii="Tahoma" w:hAnsi="Tahoma" w:cs="Tahoma"/>
          <w:color w:val="000000"/>
          <w:sz w:val="22"/>
          <w:szCs w:val="22"/>
        </w:rPr>
        <w:t>Central location and easier for students to enter this space</w:t>
      </w:r>
    </w:p>
    <w:p w14:paraId="3672EAAB" w14:textId="77777777" w:rsidR="00E1061C" w:rsidRPr="002B45BC" w:rsidRDefault="00E1061C" w:rsidP="00E1061C">
      <w:pPr>
        <w:pStyle w:val="NormalWeb"/>
        <w:numPr>
          <w:ilvl w:val="0"/>
          <w:numId w:val="8"/>
        </w:numPr>
        <w:rPr>
          <w:rFonts w:ascii="Tahoma" w:hAnsi="Tahoma" w:cs="Tahoma"/>
          <w:color w:val="000000"/>
          <w:sz w:val="22"/>
          <w:szCs w:val="22"/>
        </w:rPr>
      </w:pPr>
      <w:r w:rsidRPr="002B45BC">
        <w:rPr>
          <w:rFonts w:ascii="Tahoma" w:hAnsi="Tahoma" w:cs="Tahoma"/>
          <w:color w:val="000000"/>
          <w:sz w:val="22"/>
          <w:szCs w:val="22"/>
        </w:rPr>
        <w:lastRenderedPageBreak/>
        <w:t xml:space="preserve">£243,000 allocated for the project </w:t>
      </w:r>
    </w:p>
    <w:p w14:paraId="71A184A6" w14:textId="77777777" w:rsidR="00E1061C" w:rsidRPr="002B45BC" w:rsidRDefault="00E1061C" w:rsidP="00E1061C">
      <w:pPr>
        <w:pStyle w:val="NormalWeb"/>
        <w:rPr>
          <w:rFonts w:ascii="Tahoma" w:hAnsi="Tahoma" w:cs="Tahoma"/>
          <w:b/>
          <w:i/>
          <w:color w:val="000000"/>
          <w:sz w:val="22"/>
          <w:szCs w:val="22"/>
        </w:rPr>
      </w:pPr>
      <w:r w:rsidRPr="002B45BC">
        <w:rPr>
          <w:rFonts w:ascii="Tahoma" w:hAnsi="Tahoma" w:cs="Tahoma"/>
          <w:b/>
          <w:i/>
          <w:color w:val="000000"/>
          <w:sz w:val="22"/>
          <w:szCs w:val="22"/>
        </w:rPr>
        <w:t xml:space="preserve">KUBacker Project initiated </w:t>
      </w:r>
    </w:p>
    <w:p w14:paraId="5C6ACF09" w14:textId="46D2BCC0" w:rsidR="00E1061C" w:rsidRPr="002B45BC" w:rsidRDefault="00E1061C" w:rsidP="00E1061C">
      <w:pPr>
        <w:pStyle w:val="NormalWeb"/>
        <w:numPr>
          <w:ilvl w:val="0"/>
          <w:numId w:val="9"/>
        </w:numPr>
        <w:rPr>
          <w:rFonts w:ascii="Tahoma" w:hAnsi="Tahoma" w:cs="Tahoma"/>
          <w:color w:val="000000"/>
          <w:sz w:val="22"/>
          <w:szCs w:val="22"/>
        </w:rPr>
      </w:pPr>
      <w:r w:rsidRPr="002B45BC">
        <w:rPr>
          <w:rFonts w:ascii="Tahoma" w:hAnsi="Tahoma" w:cs="Tahoma"/>
          <w:color w:val="000000"/>
          <w:sz w:val="22"/>
          <w:szCs w:val="22"/>
        </w:rPr>
        <w:t xml:space="preserve">Helped set up and raise over £6100 </w:t>
      </w:r>
      <w:r w:rsidR="00C660E0" w:rsidRPr="002B45BC">
        <w:rPr>
          <w:rFonts w:ascii="Tahoma" w:hAnsi="Tahoma" w:cs="Tahoma"/>
          <w:color w:val="000000"/>
          <w:sz w:val="22"/>
          <w:szCs w:val="22"/>
        </w:rPr>
        <w:t xml:space="preserve">as a budget </w:t>
      </w:r>
      <w:r w:rsidRPr="002B45BC">
        <w:rPr>
          <w:rFonts w:ascii="Tahoma" w:hAnsi="Tahoma" w:cs="Tahoma"/>
          <w:color w:val="000000"/>
          <w:sz w:val="22"/>
          <w:szCs w:val="22"/>
        </w:rPr>
        <w:t xml:space="preserve">for the Annual Charity Week </w:t>
      </w:r>
    </w:p>
    <w:p w14:paraId="08957A7E" w14:textId="77777777" w:rsidR="00E1061C" w:rsidRPr="002B45BC" w:rsidRDefault="00E1061C" w:rsidP="00E1061C">
      <w:pPr>
        <w:pStyle w:val="NormalWeb"/>
        <w:numPr>
          <w:ilvl w:val="0"/>
          <w:numId w:val="9"/>
        </w:numPr>
        <w:rPr>
          <w:rFonts w:ascii="Tahoma" w:hAnsi="Tahoma" w:cs="Tahoma"/>
          <w:color w:val="000000" w:themeColor="text1"/>
          <w:sz w:val="22"/>
          <w:szCs w:val="22"/>
        </w:rPr>
      </w:pPr>
      <w:r w:rsidRPr="002B45BC">
        <w:rPr>
          <w:rFonts w:ascii="Tahoma" w:hAnsi="Tahoma" w:cs="Tahoma"/>
          <w:color w:val="000000"/>
          <w:sz w:val="22"/>
          <w:szCs w:val="22"/>
        </w:rPr>
        <w:t xml:space="preserve">The project helps support </w:t>
      </w:r>
      <w:r w:rsidRPr="002B45BC">
        <w:rPr>
          <w:rFonts w:ascii="Tahoma" w:hAnsi="Tahoma" w:cs="Tahoma"/>
          <w:color w:val="000000" w:themeColor="text1"/>
          <w:sz w:val="22"/>
          <w:szCs w:val="22"/>
        </w:rPr>
        <w:t>vital causes by providing a range of activities and events that were both diverse and inclusive</w:t>
      </w:r>
    </w:p>
    <w:p w14:paraId="031F1717" w14:textId="471D0228" w:rsidR="00C660E0" w:rsidRPr="002B45BC" w:rsidRDefault="00E1061C" w:rsidP="00C660E0">
      <w:pPr>
        <w:pStyle w:val="NormalWeb"/>
        <w:numPr>
          <w:ilvl w:val="0"/>
          <w:numId w:val="9"/>
        </w:numPr>
        <w:rPr>
          <w:rFonts w:ascii="Tahoma" w:hAnsi="Tahoma" w:cs="Tahoma"/>
          <w:color w:val="000000"/>
          <w:sz w:val="22"/>
          <w:szCs w:val="22"/>
        </w:rPr>
      </w:pPr>
      <w:r w:rsidRPr="002B45BC">
        <w:rPr>
          <w:rFonts w:ascii="Tahoma" w:hAnsi="Tahoma" w:cs="Tahoma"/>
          <w:color w:val="000000"/>
          <w:sz w:val="22"/>
          <w:szCs w:val="22"/>
        </w:rPr>
        <w:t>Helps</w:t>
      </w:r>
      <w:r w:rsidR="00C660E0" w:rsidRPr="002B45BC">
        <w:rPr>
          <w:rFonts w:ascii="Tahoma" w:hAnsi="Tahoma" w:cs="Tahoma"/>
          <w:color w:val="000000"/>
          <w:sz w:val="22"/>
          <w:szCs w:val="22"/>
        </w:rPr>
        <w:t xml:space="preserve"> fund projects that aid</w:t>
      </w:r>
      <w:r w:rsidRPr="002B45BC">
        <w:rPr>
          <w:rFonts w:ascii="Tahoma" w:hAnsi="Tahoma" w:cs="Tahoma"/>
          <w:color w:val="000000"/>
          <w:sz w:val="22"/>
          <w:szCs w:val="22"/>
        </w:rPr>
        <w:t xml:space="preserve"> the orphans and needy across the globe </w:t>
      </w:r>
      <w:r w:rsidR="00C660E0" w:rsidRPr="002B45BC">
        <w:rPr>
          <w:rFonts w:ascii="Tahoma" w:hAnsi="Tahoma" w:cs="Tahoma"/>
          <w:color w:val="000000"/>
          <w:sz w:val="22"/>
          <w:szCs w:val="22"/>
        </w:rPr>
        <w:br/>
      </w:r>
    </w:p>
    <w:p w14:paraId="03800F04" w14:textId="2C321FBA" w:rsidR="00C660E0" w:rsidRPr="00F214BE" w:rsidRDefault="00C660E0" w:rsidP="00C660E0">
      <w:pPr>
        <w:rPr>
          <w:rFonts w:ascii="Tahoma" w:hAnsi="Tahoma" w:cs="Tahoma"/>
          <w:b/>
          <w:i/>
          <w:sz w:val="24"/>
        </w:rPr>
      </w:pPr>
      <w:r w:rsidRPr="00F214BE">
        <w:rPr>
          <w:rFonts w:ascii="Tahoma" w:hAnsi="Tahoma" w:cs="Tahoma"/>
          <w:b/>
          <w:i/>
          <w:sz w:val="24"/>
        </w:rPr>
        <w:t>Other areas I’m working on</w:t>
      </w:r>
      <w:r w:rsidR="005C6D98" w:rsidRPr="00F214BE">
        <w:rPr>
          <w:rFonts w:ascii="Tahoma" w:hAnsi="Tahoma" w:cs="Tahoma"/>
          <w:b/>
          <w:i/>
          <w:sz w:val="24"/>
        </w:rPr>
        <w:t>/</w:t>
      </w:r>
      <w:r w:rsidR="00F214BE">
        <w:rPr>
          <w:rFonts w:ascii="Tahoma" w:hAnsi="Tahoma" w:cs="Tahoma"/>
          <w:b/>
          <w:i/>
          <w:sz w:val="24"/>
        </w:rPr>
        <w:t>will be working on</w:t>
      </w:r>
    </w:p>
    <w:p w14:paraId="2C3CD1F5" w14:textId="77777777" w:rsidR="00BF1C1E" w:rsidRDefault="00BF1C1E" w:rsidP="00C660E0">
      <w:pPr>
        <w:rPr>
          <w:rFonts w:ascii="Tahoma" w:hAnsi="Tahoma" w:cs="Tahoma"/>
          <w:b/>
        </w:rPr>
      </w:pPr>
      <w:r>
        <w:rPr>
          <w:rFonts w:ascii="Tahoma" w:hAnsi="Tahoma" w:cs="Tahoma"/>
          <w:b/>
        </w:rPr>
        <w:t xml:space="preserve">Mental Health: </w:t>
      </w:r>
    </w:p>
    <w:p w14:paraId="2F8AA77C" w14:textId="77777777" w:rsidR="00BF1C1E" w:rsidRPr="00BF1C1E" w:rsidRDefault="00BF1C1E" w:rsidP="00C660E0">
      <w:pPr>
        <w:pStyle w:val="ListParagraph"/>
        <w:numPr>
          <w:ilvl w:val="0"/>
          <w:numId w:val="9"/>
        </w:numPr>
        <w:rPr>
          <w:rFonts w:ascii="Tahoma" w:hAnsi="Tahoma" w:cs="Tahoma"/>
          <w:b/>
        </w:rPr>
      </w:pPr>
      <w:r>
        <w:rPr>
          <w:rFonts w:ascii="Tahoma" w:hAnsi="Tahoma" w:cs="Tahoma"/>
        </w:rPr>
        <w:t>W</w:t>
      </w:r>
      <w:r w:rsidRPr="00BF1C1E">
        <w:rPr>
          <w:rFonts w:ascii="Tahoma" w:hAnsi="Tahoma" w:cs="Tahoma"/>
        </w:rPr>
        <w:t xml:space="preserve">ork with the university to provide better and more suitable provisions for our students. </w:t>
      </w:r>
    </w:p>
    <w:p w14:paraId="4BF77862" w14:textId="03B6F71F" w:rsidR="00BF1C1E" w:rsidRPr="00BF1C1E" w:rsidRDefault="00BF1C1E" w:rsidP="00C660E0">
      <w:pPr>
        <w:pStyle w:val="ListParagraph"/>
        <w:numPr>
          <w:ilvl w:val="0"/>
          <w:numId w:val="9"/>
        </w:numPr>
        <w:rPr>
          <w:rFonts w:ascii="Tahoma" w:hAnsi="Tahoma" w:cs="Tahoma"/>
          <w:b/>
        </w:rPr>
      </w:pPr>
      <w:r w:rsidRPr="00BF1C1E">
        <w:rPr>
          <w:rFonts w:ascii="Tahoma" w:hAnsi="Tahoma" w:cs="Tahoma"/>
        </w:rPr>
        <w:t>To work with external organisations to put in place policies and practice for our students’ mental health and well</w:t>
      </w:r>
      <w:r>
        <w:rPr>
          <w:rFonts w:ascii="Tahoma" w:hAnsi="Tahoma" w:cs="Tahoma"/>
        </w:rPr>
        <w:t>being.</w:t>
      </w:r>
    </w:p>
    <w:p w14:paraId="1D330DBF" w14:textId="6C8E797E" w:rsidR="00BF1C1E" w:rsidRDefault="00BF1C1E" w:rsidP="00BF1C1E">
      <w:pPr>
        <w:rPr>
          <w:rFonts w:ascii="Tahoma" w:hAnsi="Tahoma" w:cs="Tahoma"/>
          <w:b/>
        </w:rPr>
      </w:pPr>
    </w:p>
    <w:p w14:paraId="30D7D4CE" w14:textId="69E03444" w:rsidR="00BF1C1E" w:rsidRDefault="00BF1C1E" w:rsidP="00BF1C1E">
      <w:pPr>
        <w:rPr>
          <w:rFonts w:ascii="Tahoma" w:hAnsi="Tahoma" w:cs="Tahoma"/>
          <w:b/>
        </w:rPr>
      </w:pPr>
      <w:r w:rsidRPr="00BF1C1E">
        <w:rPr>
          <w:rFonts w:ascii="Tahoma" w:hAnsi="Tahoma" w:cs="Tahoma"/>
          <w:b/>
        </w:rPr>
        <w:t xml:space="preserve">BME Attainment Gap </w:t>
      </w:r>
    </w:p>
    <w:p w14:paraId="59420BD6" w14:textId="0A3CB5F9" w:rsidR="00BF1C1E" w:rsidRPr="004066B7" w:rsidRDefault="00BF1C1E" w:rsidP="00BF1C1E">
      <w:pPr>
        <w:pStyle w:val="ListParagraph"/>
        <w:numPr>
          <w:ilvl w:val="0"/>
          <w:numId w:val="9"/>
        </w:numPr>
        <w:rPr>
          <w:rFonts w:ascii="Tahoma" w:hAnsi="Tahoma" w:cs="Tahoma"/>
          <w:b/>
        </w:rPr>
      </w:pPr>
      <w:r>
        <w:rPr>
          <w:rFonts w:ascii="Tahoma" w:hAnsi="Tahoma" w:cs="Tahoma"/>
        </w:rPr>
        <w:t>Work alongside the Education Officer, BME Community Rep and other relevant communities t</w:t>
      </w:r>
      <w:r w:rsidR="004066B7">
        <w:rPr>
          <w:rFonts w:ascii="Tahoma" w:hAnsi="Tahoma" w:cs="Tahoma"/>
        </w:rPr>
        <w:t xml:space="preserve">o address the BME Attainment Gap. </w:t>
      </w:r>
    </w:p>
    <w:p w14:paraId="561DC648" w14:textId="305DF65E" w:rsidR="004066B7" w:rsidRDefault="004066B7" w:rsidP="004066B7">
      <w:pPr>
        <w:rPr>
          <w:rFonts w:ascii="Tahoma" w:hAnsi="Tahoma" w:cs="Tahoma"/>
          <w:b/>
        </w:rPr>
      </w:pPr>
    </w:p>
    <w:p w14:paraId="1FC13EA1" w14:textId="2DD0474B" w:rsidR="004066B7" w:rsidRDefault="004066B7" w:rsidP="004066B7">
      <w:pPr>
        <w:rPr>
          <w:rFonts w:ascii="Tahoma" w:hAnsi="Tahoma" w:cs="Tahoma"/>
          <w:b/>
        </w:rPr>
      </w:pPr>
      <w:r>
        <w:rPr>
          <w:rFonts w:ascii="Tahoma" w:hAnsi="Tahoma" w:cs="Tahoma"/>
          <w:b/>
        </w:rPr>
        <w:t xml:space="preserve">Equality, Diversity and Inclusion (EDI) </w:t>
      </w:r>
    </w:p>
    <w:p w14:paraId="2A4BCA7C" w14:textId="6D3BBB11" w:rsidR="004066B7" w:rsidRPr="004066B7" w:rsidRDefault="004066B7" w:rsidP="004066B7">
      <w:pPr>
        <w:pStyle w:val="ListParagraph"/>
        <w:numPr>
          <w:ilvl w:val="0"/>
          <w:numId w:val="9"/>
        </w:numPr>
        <w:rPr>
          <w:rFonts w:ascii="Tahoma" w:hAnsi="Tahoma" w:cs="Tahoma"/>
        </w:rPr>
      </w:pPr>
      <w:r>
        <w:rPr>
          <w:rFonts w:ascii="Tahoma" w:hAnsi="Tahoma" w:cs="Tahoma"/>
        </w:rPr>
        <w:t xml:space="preserve">To work on papers through the EDI committee that will influence good practice and EDI. </w:t>
      </w:r>
    </w:p>
    <w:p w14:paraId="71D29C5F" w14:textId="77777777" w:rsidR="00C660E0" w:rsidRPr="002B45BC" w:rsidRDefault="00C660E0" w:rsidP="00C660E0">
      <w:pPr>
        <w:rPr>
          <w:rFonts w:ascii="Tahoma" w:hAnsi="Tahoma" w:cs="Tahoma"/>
        </w:rPr>
      </w:pPr>
    </w:p>
    <w:p w14:paraId="29DE3A6E" w14:textId="77777777" w:rsidR="00C660E0" w:rsidRPr="00B80A81" w:rsidRDefault="00C660E0" w:rsidP="009A1340">
      <w:pPr>
        <w:rPr>
          <w:sz w:val="28"/>
        </w:rPr>
      </w:pPr>
    </w:p>
    <w:sectPr w:rsidR="00C660E0" w:rsidRPr="00B80A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83BB8" w14:textId="77777777" w:rsidR="00420659" w:rsidRDefault="00420659" w:rsidP="00EB4380">
      <w:pPr>
        <w:spacing w:after="0" w:line="240" w:lineRule="auto"/>
      </w:pPr>
      <w:r>
        <w:separator/>
      </w:r>
    </w:p>
  </w:endnote>
  <w:endnote w:type="continuationSeparator" w:id="0">
    <w:p w14:paraId="2EF09331" w14:textId="77777777" w:rsidR="00420659" w:rsidRDefault="00420659" w:rsidP="00EB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23603" w14:textId="77777777" w:rsidR="00420659" w:rsidRDefault="00420659" w:rsidP="00EB4380">
      <w:pPr>
        <w:spacing w:after="0" w:line="240" w:lineRule="auto"/>
      </w:pPr>
      <w:r>
        <w:separator/>
      </w:r>
    </w:p>
  </w:footnote>
  <w:footnote w:type="continuationSeparator" w:id="0">
    <w:p w14:paraId="069556B5" w14:textId="77777777" w:rsidR="00420659" w:rsidRDefault="00420659" w:rsidP="00EB4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588"/>
    <w:multiLevelType w:val="hybridMultilevel"/>
    <w:tmpl w:val="67BAD188"/>
    <w:lvl w:ilvl="0" w:tplc="DF401E9A">
      <w:start w:val="1"/>
      <w:numFmt w:val="bullet"/>
      <w:lvlText w:val="•"/>
      <w:lvlJc w:val="left"/>
      <w:pPr>
        <w:tabs>
          <w:tab w:val="num" w:pos="720"/>
        </w:tabs>
        <w:ind w:left="720" w:hanging="360"/>
      </w:pPr>
      <w:rPr>
        <w:rFonts w:ascii="Arial" w:hAnsi="Arial" w:hint="default"/>
      </w:rPr>
    </w:lvl>
    <w:lvl w:ilvl="1" w:tplc="59A0A0BE" w:tentative="1">
      <w:start w:val="1"/>
      <w:numFmt w:val="bullet"/>
      <w:lvlText w:val="•"/>
      <w:lvlJc w:val="left"/>
      <w:pPr>
        <w:tabs>
          <w:tab w:val="num" w:pos="1440"/>
        </w:tabs>
        <w:ind w:left="1440" w:hanging="360"/>
      </w:pPr>
      <w:rPr>
        <w:rFonts w:ascii="Arial" w:hAnsi="Arial" w:hint="default"/>
      </w:rPr>
    </w:lvl>
    <w:lvl w:ilvl="2" w:tplc="1B98E442" w:tentative="1">
      <w:start w:val="1"/>
      <w:numFmt w:val="bullet"/>
      <w:lvlText w:val="•"/>
      <w:lvlJc w:val="left"/>
      <w:pPr>
        <w:tabs>
          <w:tab w:val="num" w:pos="2160"/>
        </w:tabs>
        <w:ind w:left="2160" w:hanging="360"/>
      </w:pPr>
      <w:rPr>
        <w:rFonts w:ascii="Arial" w:hAnsi="Arial" w:hint="default"/>
      </w:rPr>
    </w:lvl>
    <w:lvl w:ilvl="3" w:tplc="639E0BEA" w:tentative="1">
      <w:start w:val="1"/>
      <w:numFmt w:val="bullet"/>
      <w:lvlText w:val="•"/>
      <w:lvlJc w:val="left"/>
      <w:pPr>
        <w:tabs>
          <w:tab w:val="num" w:pos="2880"/>
        </w:tabs>
        <w:ind w:left="2880" w:hanging="360"/>
      </w:pPr>
      <w:rPr>
        <w:rFonts w:ascii="Arial" w:hAnsi="Arial" w:hint="default"/>
      </w:rPr>
    </w:lvl>
    <w:lvl w:ilvl="4" w:tplc="51C45CD8" w:tentative="1">
      <w:start w:val="1"/>
      <w:numFmt w:val="bullet"/>
      <w:lvlText w:val="•"/>
      <w:lvlJc w:val="left"/>
      <w:pPr>
        <w:tabs>
          <w:tab w:val="num" w:pos="3600"/>
        </w:tabs>
        <w:ind w:left="3600" w:hanging="360"/>
      </w:pPr>
      <w:rPr>
        <w:rFonts w:ascii="Arial" w:hAnsi="Arial" w:hint="default"/>
      </w:rPr>
    </w:lvl>
    <w:lvl w:ilvl="5" w:tplc="3B56E6C8" w:tentative="1">
      <w:start w:val="1"/>
      <w:numFmt w:val="bullet"/>
      <w:lvlText w:val="•"/>
      <w:lvlJc w:val="left"/>
      <w:pPr>
        <w:tabs>
          <w:tab w:val="num" w:pos="4320"/>
        </w:tabs>
        <w:ind w:left="4320" w:hanging="360"/>
      </w:pPr>
      <w:rPr>
        <w:rFonts w:ascii="Arial" w:hAnsi="Arial" w:hint="default"/>
      </w:rPr>
    </w:lvl>
    <w:lvl w:ilvl="6" w:tplc="3D60194A" w:tentative="1">
      <w:start w:val="1"/>
      <w:numFmt w:val="bullet"/>
      <w:lvlText w:val="•"/>
      <w:lvlJc w:val="left"/>
      <w:pPr>
        <w:tabs>
          <w:tab w:val="num" w:pos="5040"/>
        </w:tabs>
        <w:ind w:left="5040" w:hanging="360"/>
      </w:pPr>
      <w:rPr>
        <w:rFonts w:ascii="Arial" w:hAnsi="Arial" w:hint="default"/>
      </w:rPr>
    </w:lvl>
    <w:lvl w:ilvl="7" w:tplc="857C6FCE" w:tentative="1">
      <w:start w:val="1"/>
      <w:numFmt w:val="bullet"/>
      <w:lvlText w:val="•"/>
      <w:lvlJc w:val="left"/>
      <w:pPr>
        <w:tabs>
          <w:tab w:val="num" w:pos="5760"/>
        </w:tabs>
        <w:ind w:left="5760" w:hanging="360"/>
      </w:pPr>
      <w:rPr>
        <w:rFonts w:ascii="Arial" w:hAnsi="Arial" w:hint="default"/>
      </w:rPr>
    </w:lvl>
    <w:lvl w:ilvl="8" w:tplc="D5E2BC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160580"/>
    <w:multiLevelType w:val="hybridMultilevel"/>
    <w:tmpl w:val="52B08910"/>
    <w:lvl w:ilvl="0" w:tplc="B4F808E6">
      <w:start w:val="1"/>
      <w:numFmt w:val="bullet"/>
      <w:lvlText w:val="•"/>
      <w:lvlJc w:val="left"/>
      <w:pPr>
        <w:tabs>
          <w:tab w:val="num" w:pos="720"/>
        </w:tabs>
        <w:ind w:left="720" w:hanging="360"/>
      </w:pPr>
      <w:rPr>
        <w:rFonts w:ascii="Arial" w:hAnsi="Arial" w:hint="default"/>
      </w:rPr>
    </w:lvl>
    <w:lvl w:ilvl="1" w:tplc="C26E91EC" w:tentative="1">
      <w:start w:val="1"/>
      <w:numFmt w:val="bullet"/>
      <w:lvlText w:val="•"/>
      <w:lvlJc w:val="left"/>
      <w:pPr>
        <w:tabs>
          <w:tab w:val="num" w:pos="1440"/>
        </w:tabs>
        <w:ind w:left="1440" w:hanging="360"/>
      </w:pPr>
      <w:rPr>
        <w:rFonts w:ascii="Arial" w:hAnsi="Arial" w:hint="default"/>
      </w:rPr>
    </w:lvl>
    <w:lvl w:ilvl="2" w:tplc="8548BE46" w:tentative="1">
      <w:start w:val="1"/>
      <w:numFmt w:val="bullet"/>
      <w:lvlText w:val="•"/>
      <w:lvlJc w:val="left"/>
      <w:pPr>
        <w:tabs>
          <w:tab w:val="num" w:pos="2160"/>
        </w:tabs>
        <w:ind w:left="2160" w:hanging="360"/>
      </w:pPr>
      <w:rPr>
        <w:rFonts w:ascii="Arial" w:hAnsi="Arial" w:hint="default"/>
      </w:rPr>
    </w:lvl>
    <w:lvl w:ilvl="3" w:tplc="3D22B020" w:tentative="1">
      <w:start w:val="1"/>
      <w:numFmt w:val="bullet"/>
      <w:lvlText w:val="•"/>
      <w:lvlJc w:val="left"/>
      <w:pPr>
        <w:tabs>
          <w:tab w:val="num" w:pos="2880"/>
        </w:tabs>
        <w:ind w:left="2880" w:hanging="360"/>
      </w:pPr>
      <w:rPr>
        <w:rFonts w:ascii="Arial" w:hAnsi="Arial" w:hint="default"/>
      </w:rPr>
    </w:lvl>
    <w:lvl w:ilvl="4" w:tplc="2730B262" w:tentative="1">
      <w:start w:val="1"/>
      <w:numFmt w:val="bullet"/>
      <w:lvlText w:val="•"/>
      <w:lvlJc w:val="left"/>
      <w:pPr>
        <w:tabs>
          <w:tab w:val="num" w:pos="3600"/>
        </w:tabs>
        <w:ind w:left="3600" w:hanging="360"/>
      </w:pPr>
      <w:rPr>
        <w:rFonts w:ascii="Arial" w:hAnsi="Arial" w:hint="default"/>
      </w:rPr>
    </w:lvl>
    <w:lvl w:ilvl="5" w:tplc="FBE8815C" w:tentative="1">
      <w:start w:val="1"/>
      <w:numFmt w:val="bullet"/>
      <w:lvlText w:val="•"/>
      <w:lvlJc w:val="left"/>
      <w:pPr>
        <w:tabs>
          <w:tab w:val="num" w:pos="4320"/>
        </w:tabs>
        <w:ind w:left="4320" w:hanging="360"/>
      </w:pPr>
      <w:rPr>
        <w:rFonts w:ascii="Arial" w:hAnsi="Arial" w:hint="default"/>
      </w:rPr>
    </w:lvl>
    <w:lvl w:ilvl="6" w:tplc="1DA0E67C" w:tentative="1">
      <w:start w:val="1"/>
      <w:numFmt w:val="bullet"/>
      <w:lvlText w:val="•"/>
      <w:lvlJc w:val="left"/>
      <w:pPr>
        <w:tabs>
          <w:tab w:val="num" w:pos="5040"/>
        </w:tabs>
        <w:ind w:left="5040" w:hanging="360"/>
      </w:pPr>
      <w:rPr>
        <w:rFonts w:ascii="Arial" w:hAnsi="Arial" w:hint="default"/>
      </w:rPr>
    </w:lvl>
    <w:lvl w:ilvl="7" w:tplc="E90ABF3A" w:tentative="1">
      <w:start w:val="1"/>
      <w:numFmt w:val="bullet"/>
      <w:lvlText w:val="•"/>
      <w:lvlJc w:val="left"/>
      <w:pPr>
        <w:tabs>
          <w:tab w:val="num" w:pos="5760"/>
        </w:tabs>
        <w:ind w:left="5760" w:hanging="360"/>
      </w:pPr>
      <w:rPr>
        <w:rFonts w:ascii="Arial" w:hAnsi="Arial" w:hint="default"/>
      </w:rPr>
    </w:lvl>
    <w:lvl w:ilvl="8" w:tplc="CE2C10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974BEF"/>
    <w:multiLevelType w:val="hybridMultilevel"/>
    <w:tmpl w:val="94B0C1E0"/>
    <w:lvl w:ilvl="0" w:tplc="508C5C0A">
      <w:start w:val="1"/>
      <w:numFmt w:val="bullet"/>
      <w:lvlText w:val="•"/>
      <w:lvlJc w:val="left"/>
      <w:pPr>
        <w:tabs>
          <w:tab w:val="num" w:pos="720"/>
        </w:tabs>
        <w:ind w:left="720" w:hanging="360"/>
      </w:pPr>
      <w:rPr>
        <w:rFonts w:ascii="Arial" w:hAnsi="Arial" w:hint="default"/>
      </w:rPr>
    </w:lvl>
    <w:lvl w:ilvl="1" w:tplc="5FE8CD1E" w:tentative="1">
      <w:start w:val="1"/>
      <w:numFmt w:val="bullet"/>
      <w:lvlText w:val="•"/>
      <w:lvlJc w:val="left"/>
      <w:pPr>
        <w:tabs>
          <w:tab w:val="num" w:pos="1440"/>
        </w:tabs>
        <w:ind w:left="1440" w:hanging="360"/>
      </w:pPr>
      <w:rPr>
        <w:rFonts w:ascii="Arial" w:hAnsi="Arial" w:hint="default"/>
      </w:rPr>
    </w:lvl>
    <w:lvl w:ilvl="2" w:tplc="A89E4930" w:tentative="1">
      <w:start w:val="1"/>
      <w:numFmt w:val="bullet"/>
      <w:lvlText w:val="•"/>
      <w:lvlJc w:val="left"/>
      <w:pPr>
        <w:tabs>
          <w:tab w:val="num" w:pos="2160"/>
        </w:tabs>
        <w:ind w:left="2160" w:hanging="360"/>
      </w:pPr>
      <w:rPr>
        <w:rFonts w:ascii="Arial" w:hAnsi="Arial" w:hint="default"/>
      </w:rPr>
    </w:lvl>
    <w:lvl w:ilvl="3" w:tplc="39EEB142" w:tentative="1">
      <w:start w:val="1"/>
      <w:numFmt w:val="bullet"/>
      <w:lvlText w:val="•"/>
      <w:lvlJc w:val="left"/>
      <w:pPr>
        <w:tabs>
          <w:tab w:val="num" w:pos="2880"/>
        </w:tabs>
        <w:ind w:left="2880" w:hanging="360"/>
      </w:pPr>
      <w:rPr>
        <w:rFonts w:ascii="Arial" w:hAnsi="Arial" w:hint="default"/>
      </w:rPr>
    </w:lvl>
    <w:lvl w:ilvl="4" w:tplc="B61AB0F8" w:tentative="1">
      <w:start w:val="1"/>
      <w:numFmt w:val="bullet"/>
      <w:lvlText w:val="•"/>
      <w:lvlJc w:val="left"/>
      <w:pPr>
        <w:tabs>
          <w:tab w:val="num" w:pos="3600"/>
        </w:tabs>
        <w:ind w:left="3600" w:hanging="360"/>
      </w:pPr>
      <w:rPr>
        <w:rFonts w:ascii="Arial" w:hAnsi="Arial" w:hint="default"/>
      </w:rPr>
    </w:lvl>
    <w:lvl w:ilvl="5" w:tplc="9BA8235A" w:tentative="1">
      <w:start w:val="1"/>
      <w:numFmt w:val="bullet"/>
      <w:lvlText w:val="•"/>
      <w:lvlJc w:val="left"/>
      <w:pPr>
        <w:tabs>
          <w:tab w:val="num" w:pos="4320"/>
        </w:tabs>
        <w:ind w:left="4320" w:hanging="360"/>
      </w:pPr>
      <w:rPr>
        <w:rFonts w:ascii="Arial" w:hAnsi="Arial" w:hint="default"/>
      </w:rPr>
    </w:lvl>
    <w:lvl w:ilvl="6" w:tplc="B0ECBE6C" w:tentative="1">
      <w:start w:val="1"/>
      <w:numFmt w:val="bullet"/>
      <w:lvlText w:val="•"/>
      <w:lvlJc w:val="left"/>
      <w:pPr>
        <w:tabs>
          <w:tab w:val="num" w:pos="5040"/>
        </w:tabs>
        <w:ind w:left="5040" w:hanging="360"/>
      </w:pPr>
      <w:rPr>
        <w:rFonts w:ascii="Arial" w:hAnsi="Arial" w:hint="default"/>
      </w:rPr>
    </w:lvl>
    <w:lvl w:ilvl="7" w:tplc="AB464A40" w:tentative="1">
      <w:start w:val="1"/>
      <w:numFmt w:val="bullet"/>
      <w:lvlText w:val="•"/>
      <w:lvlJc w:val="left"/>
      <w:pPr>
        <w:tabs>
          <w:tab w:val="num" w:pos="5760"/>
        </w:tabs>
        <w:ind w:left="5760" w:hanging="360"/>
      </w:pPr>
      <w:rPr>
        <w:rFonts w:ascii="Arial" w:hAnsi="Arial" w:hint="default"/>
      </w:rPr>
    </w:lvl>
    <w:lvl w:ilvl="8" w:tplc="059479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08008A"/>
    <w:multiLevelType w:val="hybridMultilevel"/>
    <w:tmpl w:val="31E46024"/>
    <w:lvl w:ilvl="0" w:tplc="B2DEA512">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84CC7"/>
    <w:multiLevelType w:val="hybridMultilevel"/>
    <w:tmpl w:val="6EBCC162"/>
    <w:lvl w:ilvl="0" w:tplc="B2DEA51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D3179"/>
    <w:multiLevelType w:val="hybridMultilevel"/>
    <w:tmpl w:val="6034389E"/>
    <w:lvl w:ilvl="0" w:tplc="B2DEA51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01650"/>
    <w:multiLevelType w:val="hybridMultilevel"/>
    <w:tmpl w:val="4AC0108E"/>
    <w:lvl w:ilvl="0" w:tplc="9176FBB8">
      <w:start w:val="1"/>
      <w:numFmt w:val="bullet"/>
      <w:lvlText w:val="•"/>
      <w:lvlJc w:val="left"/>
      <w:pPr>
        <w:tabs>
          <w:tab w:val="num" w:pos="720"/>
        </w:tabs>
        <w:ind w:left="720" w:hanging="360"/>
      </w:pPr>
      <w:rPr>
        <w:rFonts w:ascii="Arial" w:hAnsi="Arial" w:hint="default"/>
      </w:rPr>
    </w:lvl>
    <w:lvl w:ilvl="1" w:tplc="85D4A062" w:tentative="1">
      <w:start w:val="1"/>
      <w:numFmt w:val="bullet"/>
      <w:lvlText w:val="•"/>
      <w:lvlJc w:val="left"/>
      <w:pPr>
        <w:tabs>
          <w:tab w:val="num" w:pos="1440"/>
        </w:tabs>
        <w:ind w:left="1440" w:hanging="360"/>
      </w:pPr>
      <w:rPr>
        <w:rFonts w:ascii="Arial" w:hAnsi="Arial" w:hint="default"/>
      </w:rPr>
    </w:lvl>
    <w:lvl w:ilvl="2" w:tplc="68C2743C" w:tentative="1">
      <w:start w:val="1"/>
      <w:numFmt w:val="bullet"/>
      <w:lvlText w:val="•"/>
      <w:lvlJc w:val="left"/>
      <w:pPr>
        <w:tabs>
          <w:tab w:val="num" w:pos="2160"/>
        </w:tabs>
        <w:ind w:left="2160" w:hanging="360"/>
      </w:pPr>
      <w:rPr>
        <w:rFonts w:ascii="Arial" w:hAnsi="Arial" w:hint="default"/>
      </w:rPr>
    </w:lvl>
    <w:lvl w:ilvl="3" w:tplc="860865EE" w:tentative="1">
      <w:start w:val="1"/>
      <w:numFmt w:val="bullet"/>
      <w:lvlText w:val="•"/>
      <w:lvlJc w:val="left"/>
      <w:pPr>
        <w:tabs>
          <w:tab w:val="num" w:pos="2880"/>
        </w:tabs>
        <w:ind w:left="2880" w:hanging="360"/>
      </w:pPr>
      <w:rPr>
        <w:rFonts w:ascii="Arial" w:hAnsi="Arial" w:hint="default"/>
      </w:rPr>
    </w:lvl>
    <w:lvl w:ilvl="4" w:tplc="C8087B16" w:tentative="1">
      <w:start w:val="1"/>
      <w:numFmt w:val="bullet"/>
      <w:lvlText w:val="•"/>
      <w:lvlJc w:val="left"/>
      <w:pPr>
        <w:tabs>
          <w:tab w:val="num" w:pos="3600"/>
        </w:tabs>
        <w:ind w:left="3600" w:hanging="360"/>
      </w:pPr>
      <w:rPr>
        <w:rFonts w:ascii="Arial" w:hAnsi="Arial" w:hint="default"/>
      </w:rPr>
    </w:lvl>
    <w:lvl w:ilvl="5" w:tplc="8E164E4A" w:tentative="1">
      <w:start w:val="1"/>
      <w:numFmt w:val="bullet"/>
      <w:lvlText w:val="•"/>
      <w:lvlJc w:val="left"/>
      <w:pPr>
        <w:tabs>
          <w:tab w:val="num" w:pos="4320"/>
        </w:tabs>
        <w:ind w:left="4320" w:hanging="360"/>
      </w:pPr>
      <w:rPr>
        <w:rFonts w:ascii="Arial" w:hAnsi="Arial" w:hint="default"/>
      </w:rPr>
    </w:lvl>
    <w:lvl w:ilvl="6" w:tplc="029A3C3A" w:tentative="1">
      <w:start w:val="1"/>
      <w:numFmt w:val="bullet"/>
      <w:lvlText w:val="•"/>
      <w:lvlJc w:val="left"/>
      <w:pPr>
        <w:tabs>
          <w:tab w:val="num" w:pos="5040"/>
        </w:tabs>
        <w:ind w:left="5040" w:hanging="360"/>
      </w:pPr>
      <w:rPr>
        <w:rFonts w:ascii="Arial" w:hAnsi="Arial" w:hint="default"/>
      </w:rPr>
    </w:lvl>
    <w:lvl w:ilvl="7" w:tplc="01381BDE" w:tentative="1">
      <w:start w:val="1"/>
      <w:numFmt w:val="bullet"/>
      <w:lvlText w:val="•"/>
      <w:lvlJc w:val="left"/>
      <w:pPr>
        <w:tabs>
          <w:tab w:val="num" w:pos="5760"/>
        </w:tabs>
        <w:ind w:left="5760" w:hanging="360"/>
      </w:pPr>
      <w:rPr>
        <w:rFonts w:ascii="Arial" w:hAnsi="Arial" w:hint="default"/>
      </w:rPr>
    </w:lvl>
    <w:lvl w:ilvl="8" w:tplc="980233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A502B6D"/>
    <w:multiLevelType w:val="hybridMultilevel"/>
    <w:tmpl w:val="57002E90"/>
    <w:lvl w:ilvl="0" w:tplc="B2DEA51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017FE"/>
    <w:multiLevelType w:val="hybridMultilevel"/>
    <w:tmpl w:val="5AD40C0A"/>
    <w:lvl w:ilvl="0" w:tplc="33ACB402">
      <w:start w:val="1"/>
      <w:numFmt w:val="bullet"/>
      <w:lvlText w:val="•"/>
      <w:lvlJc w:val="left"/>
      <w:pPr>
        <w:tabs>
          <w:tab w:val="num" w:pos="720"/>
        </w:tabs>
        <w:ind w:left="720" w:hanging="360"/>
      </w:pPr>
      <w:rPr>
        <w:rFonts w:ascii="Arial" w:hAnsi="Arial" w:hint="default"/>
      </w:rPr>
    </w:lvl>
    <w:lvl w:ilvl="1" w:tplc="5DBA0C42" w:tentative="1">
      <w:start w:val="1"/>
      <w:numFmt w:val="bullet"/>
      <w:lvlText w:val="•"/>
      <w:lvlJc w:val="left"/>
      <w:pPr>
        <w:tabs>
          <w:tab w:val="num" w:pos="1440"/>
        </w:tabs>
        <w:ind w:left="1440" w:hanging="360"/>
      </w:pPr>
      <w:rPr>
        <w:rFonts w:ascii="Arial" w:hAnsi="Arial" w:hint="default"/>
      </w:rPr>
    </w:lvl>
    <w:lvl w:ilvl="2" w:tplc="82B4CB00" w:tentative="1">
      <w:start w:val="1"/>
      <w:numFmt w:val="bullet"/>
      <w:lvlText w:val="•"/>
      <w:lvlJc w:val="left"/>
      <w:pPr>
        <w:tabs>
          <w:tab w:val="num" w:pos="2160"/>
        </w:tabs>
        <w:ind w:left="2160" w:hanging="360"/>
      </w:pPr>
      <w:rPr>
        <w:rFonts w:ascii="Arial" w:hAnsi="Arial" w:hint="default"/>
      </w:rPr>
    </w:lvl>
    <w:lvl w:ilvl="3" w:tplc="652CBDEE" w:tentative="1">
      <w:start w:val="1"/>
      <w:numFmt w:val="bullet"/>
      <w:lvlText w:val="•"/>
      <w:lvlJc w:val="left"/>
      <w:pPr>
        <w:tabs>
          <w:tab w:val="num" w:pos="2880"/>
        </w:tabs>
        <w:ind w:left="2880" w:hanging="360"/>
      </w:pPr>
      <w:rPr>
        <w:rFonts w:ascii="Arial" w:hAnsi="Arial" w:hint="default"/>
      </w:rPr>
    </w:lvl>
    <w:lvl w:ilvl="4" w:tplc="C6A64DD8" w:tentative="1">
      <w:start w:val="1"/>
      <w:numFmt w:val="bullet"/>
      <w:lvlText w:val="•"/>
      <w:lvlJc w:val="left"/>
      <w:pPr>
        <w:tabs>
          <w:tab w:val="num" w:pos="3600"/>
        </w:tabs>
        <w:ind w:left="3600" w:hanging="360"/>
      </w:pPr>
      <w:rPr>
        <w:rFonts w:ascii="Arial" w:hAnsi="Arial" w:hint="default"/>
      </w:rPr>
    </w:lvl>
    <w:lvl w:ilvl="5" w:tplc="E60C0E64" w:tentative="1">
      <w:start w:val="1"/>
      <w:numFmt w:val="bullet"/>
      <w:lvlText w:val="•"/>
      <w:lvlJc w:val="left"/>
      <w:pPr>
        <w:tabs>
          <w:tab w:val="num" w:pos="4320"/>
        </w:tabs>
        <w:ind w:left="4320" w:hanging="360"/>
      </w:pPr>
      <w:rPr>
        <w:rFonts w:ascii="Arial" w:hAnsi="Arial" w:hint="default"/>
      </w:rPr>
    </w:lvl>
    <w:lvl w:ilvl="6" w:tplc="65D04CE2" w:tentative="1">
      <w:start w:val="1"/>
      <w:numFmt w:val="bullet"/>
      <w:lvlText w:val="•"/>
      <w:lvlJc w:val="left"/>
      <w:pPr>
        <w:tabs>
          <w:tab w:val="num" w:pos="5040"/>
        </w:tabs>
        <w:ind w:left="5040" w:hanging="360"/>
      </w:pPr>
      <w:rPr>
        <w:rFonts w:ascii="Arial" w:hAnsi="Arial" w:hint="default"/>
      </w:rPr>
    </w:lvl>
    <w:lvl w:ilvl="7" w:tplc="F03CE4CC" w:tentative="1">
      <w:start w:val="1"/>
      <w:numFmt w:val="bullet"/>
      <w:lvlText w:val="•"/>
      <w:lvlJc w:val="left"/>
      <w:pPr>
        <w:tabs>
          <w:tab w:val="num" w:pos="5760"/>
        </w:tabs>
        <w:ind w:left="5760" w:hanging="360"/>
      </w:pPr>
      <w:rPr>
        <w:rFonts w:ascii="Arial" w:hAnsi="Arial" w:hint="default"/>
      </w:rPr>
    </w:lvl>
    <w:lvl w:ilvl="8" w:tplc="F8B0314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6"/>
  </w:num>
  <w:num w:numId="5">
    <w:abstractNumId w:val="8"/>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40"/>
    <w:rsid w:val="0012525D"/>
    <w:rsid w:val="00202D8A"/>
    <w:rsid w:val="00281677"/>
    <w:rsid w:val="002B45BC"/>
    <w:rsid w:val="00353E03"/>
    <w:rsid w:val="003753E9"/>
    <w:rsid w:val="004066B7"/>
    <w:rsid w:val="00420659"/>
    <w:rsid w:val="005C6D98"/>
    <w:rsid w:val="00785DC0"/>
    <w:rsid w:val="00801ACF"/>
    <w:rsid w:val="00882D6A"/>
    <w:rsid w:val="0092454D"/>
    <w:rsid w:val="009306C2"/>
    <w:rsid w:val="009A1340"/>
    <w:rsid w:val="009E060B"/>
    <w:rsid w:val="00A27D5A"/>
    <w:rsid w:val="00AF355C"/>
    <w:rsid w:val="00B80A81"/>
    <w:rsid w:val="00BA1795"/>
    <w:rsid w:val="00BF1C1E"/>
    <w:rsid w:val="00C660E0"/>
    <w:rsid w:val="00D50918"/>
    <w:rsid w:val="00E1061C"/>
    <w:rsid w:val="00EB4380"/>
    <w:rsid w:val="00EE1FF1"/>
    <w:rsid w:val="00F214BE"/>
    <w:rsid w:val="00FE2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C27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1340"/>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1061C"/>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50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918"/>
    <w:rPr>
      <w:rFonts w:ascii="Segoe UI" w:hAnsi="Segoe UI" w:cs="Segoe UI"/>
      <w:sz w:val="18"/>
      <w:szCs w:val="18"/>
    </w:rPr>
  </w:style>
  <w:style w:type="character" w:styleId="CommentReference">
    <w:name w:val="annotation reference"/>
    <w:basedOn w:val="DefaultParagraphFont"/>
    <w:uiPriority w:val="99"/>
    <w:semiHidden/>
    <w:unhideWhenUsed/>
    <w:rsid w:val="00D50918"/>
    <w:rPr>
      <w:sz w:val="16"/>
      <w:szCs w:val="16"/>
    </w:rPr>
  </w:style>
  <w:style w:type="paragraph" w:styleId="CommentText">
    <w:name w:val="annotation text"/>
    <w:basedOn w:val="Normal"/>
    <w:link w:val="CommentTextChar"/>
    <w:uiPriority w:val="99"/>
    <w:semiHidden/>
    <w:unhideWhenUsed/>
    <w:rsid w:val="00D50918"/>
    <w:pPr>
      <w:spacing w:line="240" w:lineRule="auto"/>
    </w:pPr>
    <w:rPr>
      <w:sz w:val="20"/>
      <w:szCs w:val="20"/>
    </w:rPr>
  </w:style>
  <w:style w:type="character" w:customStyle="1" w:styleId="CommentTextChar">
    <w:name w:val="Comment Text Char"/>
    <w:basedOn w:val="DefaultParagraphFont"/>
    <w:link w:val="CommentText"/>
    <w:uiPriority w:val="99"/>
    <w:semiHidden/>
    <w:rsid w:val="00D50918"/>
    <w:rPr>
      <w:sz w:val="20"/>
      <w:szCs w:val="20"/>
    </w:rPr>
  </w:style>
  <w:style w:type="paragraph" w:styleId="CommentSubject">
    <w:name w:val="annotation subject"/>
    <w:basedOn w:val="CommentText"/>
    <w:next w:val="CommentText"/>
    <w:link w:val="CommentSubjectChar"/>
    <w:uiPriority w:val="99"/>
    <w:semiHidden/>
    <w:unhideWhenUsed/>
    <w:rsid w:val="00D50918"/>
    <w:rPr>
      <w:b/>
      <w:bCs/>
    </w:rPr>
  </w:style>
  <w:style w:type="character" w:customStyle="1" w:styleId="CommentSubjectChar">
    <w:name w:val="Comment Subject Char"/>
    <w:basedOn w:val="CommentTextChar"/>
    <w:link w:val="CommentSubject"/>
    <w:uiPriority w:val="99"/>
    <w:semiHidden/>
    <w:rsid w:val="00D50918"/>
    <w:rPr>
      <w:b/>
      <w:bCs/>
      <w:sz w:val="20"/>
      <w:szCs w:val="20"/>
    </w:rPr>
  </w:style>
  <w:style w:type="paragraph" w:styleId="Revision">
    <w:name w:val="Revision"/>
    <w:hidden/>
    <w:uiPriority w:val="99"/>
    <w:semiHidden/>
    <w:rsid w:val="00A27D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9766">
      <w:bodyDiv w:val="1"/>
      <w:marLeft w:val="0"/>
      <w:marRight w:val="0"/>
      <w:marTop w:val="0"/>
      <w:marBottom w:val="0"/>
      <w:divBdr>
        <w:top w:val="none" w:sz="0" w:space="0" w:color="auto"/>
        <w:left w:val="none" w:sz="0" w:space="0" w:color="auto"/>
        <w:bottom w:val="none" w:sz="0" w:space="0" w:color="auto"/>
        <w:right w:val="none" w:sz="0" w:space="0" w:color="auto"/>
      </w:divBdr>
      <w:divsChild>
        <w:div w:id="391082487">
          <w:marLeft w:val="360"/>
          <w:marRight w:val="0"/>
          <w:marTop w:val="200"/>
          <w:marBottom w:val="0"/>
          <w:divBdr>
            <w:top w:val="none" w:sz="0" w:space="0" w:color="auto"/>
            <w:left w:val="none" w:sz="0" w:space="0" w:color="auto"/>
            <w:bottom w:val="none" w:sz="0" w:space="0" w:color="auto"/>
            <w:right w:val="none" w:sz="0" w:space="0" w:color="auto"/>
          </w:divBdr>
        </w:div>
        <w:div w:id="443383167">
          <w:marLeft w:val="360"/>
          <w:marRight w:val="0"/>
          <w:marTop w:val="200"/>
          <w:marBottom w:val="0"/>
          <w:divBdr>
            <w:top w:val="none" w:sz="0" w:space="0" w:color="auto"/>
            <w:left w:val="none" w:sz="0" w:space="0" w:color="auto"/>
            <w:bottom w:val="none" w:sz="0" w:space="0" w:color="auto"/>
            <w:right w:val="none" w:sz="0" w:space="0" w:color="auto"/>
          </w:divBdr>
        </w:div>
        <w:div w:id="1005666028">
          <w:marLeft w:val="360"/>
          <w:marRight w:val="0"/>
          <w:marTop w:val="200"/>
          <w:marBottom w:val="0"/>
          <w:divBdr>
            <w:top w:val="none" w:sz="0" w:space="0" w:color="auto"/>
            <w:left w:val="none" w:sz="0" w:space="0" w:color="auto"/>
            <w:bottom w:val="none" w:sz="0" w:space="0" w:color="auto"/>
            <w:right w:val="none" w:sz="0" w:space="0" w:color="auto"/>
          </w:divBdr>
        </w:div>
        <w:div w:id="1402288121">
          <w:marLeft w:val="360"/>
          <w:marRight w:val="0"/>
          <w:marTop w:val="200"/>
          <w:marBottom w:val="0"/>
          <w:divBdr>
            <w:top w:val="none" w:sz="0" w:space="0" w:color="auto"/>
            <w:left w:val="none" w:sz="0" w:space="0" w:color="auto"/>
            <w:bottom w:val="none" w:sz="0" w:space="0" w:color="auto"/>
            <w:right w:val="none" w:sz="0" w:space="0" w:color="auto"/>
          </w:divBdr>
        </w:div>
      </w:divsChild>
    </w:div>
    <w:div w:id="1155952723">
      <w:bodyDiv w:val="1"/>
      <w:marLeft w:val="0"/>
      <w:marRight w:val="0"/>
      <w:marTop w:val="0"/>
      <w:marBottom w:val="0"/>
      <w:divBdr>
        <w:top w:val="none" w:sz="0" w:space="0" w:color="auto"/>
        <w:left w:val="none" w:sz="0" w:space="0" w:color="auto"/>
        <w:bottom w:val="none" w:sz="0" w:space="0" w:color="auto"/>
        <w:right w:val="none" w:sz="0" w:space="0" w:color="auto"/>
      </w:divBdr>
      <w:divsChild>
        <w:div w:id="910387570">
          <w:marLeft w:val="360"/>
          <w:marRight w:val="0"/>
          <w:marTop w:val="200"/>
          <w:marBottom w:val="0"/>
          <w:divBdr>
            <w:top w:val="none" w:sz="0" w:space="0" w:color="auto"/>
            <w:left w:val="none" w:sz="0" w:space="0" w:color="auto"/>
            <w:bottom w:val="none" w:sz="0" w:space="0" w:color="auto"/>
            <w:right w:val="none" w:sz="0" w:space="0" w:color="auto"/>
          </w:divBdr>
        </w:div>
        <w:div w:id="2054576176">
          <w:marLeft w:val="360"/>
          <w:marRight w:val="0"/>
          <w:marTop w:val="200"/>
          <w:marBottom w:val="0"/>
          <w:divBdr>
            <w:top w:val="none" w:sz="0" w:space="0" w:color="auto"/>
            <w:left w:val="none" w:sz="0" w:space="0" w:color="auto"/>
            <w:bottom w:val="none" w:sz="0" w:space="0" w:color="auto"/>
            <w:right w:val="none" w:sz="0" w:space="0" w:color="auto"/>
          </w:divBdr>
        </w:div>
      </w:divsChild>
    </w:div>
    <w:div w:id="1443189964">
      <w:bodyDiv w:val="1"/>
      <w:marLeft w:val="0"/>
      <w:marRight w:val="0"/>
      <w:marTop w:val="0"/>
      <w:marBottom w:val="0"/>
      <w:divBdr>
        <w:top w:val="none" w:sz="0" w:space="0" w:color="auto"/>
        <w:left w:val="none" w:sz="0" w:space="0" w:color="auto"/>
        <w:bottom w:val="none" w:sz="0" w:space="0" w:color="auto"/>
        <w:right w:val="none" w:sz="0" w:space="0" w:color="auto"/>
      </w:divBdr>
      <w:divsChild>
        <w:div w:id="431515877">
          <w:marLeft w:val="360"/>
          <w:marRight w:val="0"/>
          <w:marTop w:val="200"/>
          <w:marBottom w:val="0"/>
          <w:divBdr>
            <w:top w:val="none" w:sz="0" w:space="0" w:color="auto"/>
            <w:left w:val="none" w:sz="0" w:space="0" w:color="auto"/>
            <w:bottom w:val="none" w:sz="0" w:space="0" w:color="auto"/>
            <w:right w:val="none" w:sz="0" w:space="0" w:color="auto"/>
          </w:divBdr>
        </w:div>
        <w:div w:id="1258515686">
          <w:marLeft w:val="360"/>
          <w:marRight w:val="0"/>
          <w:marTop w:val="200"/>
          <w:marBottom w:val="0"/>
          <w:divBdr>
            <w:top w:val="none" w:sz="0" w:space="0" w:color="auto"/>
            <w:left w:val="none" w:sz="0" w:space="0" w:color="auto"/>
            <w:bottom w:val="none" w:sz="0" w:space="0" w:color="auto"/>
            <w:right w:val="none" w:sz="0" w:space="0" w:color="auto"/>
          </w:divBdr>
        </w:div>
        <w:div w:id="1737049573">
          <w:marLeft w:val="360"/>
          <w:marRight w:val="0"/>
          <w:marTop w:val="200"/>
          <w:marBottom w:val="0"/>
          <w:divBdr>
            <w:top w:val="none" w:sz="0" w:space="0" w:color="auto"/>
            <w:left w:val="none" w:sz="0" w:space="0" w:color="auto"/>
            <w:bottom w:val="none" w:sz="0" w:space="0" w:color="auto"/>
            <w:right w:val="none" w:sz="0" w:space="0" w:color="auto"/>
          </w:divBdr>
        </w:div>
        <w:div w:id="2103211762">
          <w:marLeft w:val="360"/>
          <w:marRight w:val="0"/>
          <w:marTop w:val="200"/>
          <w:marBottom w:val="0"/>
          <w:divBdr>
            <w:top w:val="none" w:sz="0" w:space="0" w:color="auto"/>
            <w:left w:val="none" w:sz="0" w:space="0" w:color="auto"/>
            <w:bottom w:val="none" w:sz="0" w:space="0" w:color="auto"/>
            <w:right w:val="none" w:sz="0" w:space="0" w:color="auto"/>
          </w:divBdr>
        </w:div>
      </w:divsChild>
    </w:div>
    <w:div w:id="1716391322">
      <w:bodyDiv w:val="1"/>
      <w:marLeft w:val="0"/>
      <w:marRight w:val="0"/>
      <w:marTop w:val="0"/>
      <w:marBottom w:val="0"/>
      <w:divBdr>
        <w:top w:val="none" w:sz="0" w:space="0" w:color="auto"/>
        <w:left w:val="none" w:sz="0" w:space="0" w:color="auto"/>
        <w:bottom w:val="none" w:sz="0" w:space="0" w:color="auto"/>
        <w:right w:val="none" w:sz="0" w:space="0" w:color="auto"/>
      </w:divBdr>
      <w:divsChild>
        <w:div w:id="128324042">
          <w:marLeft w:val="360"/>
          <w:marRight w:val="0"/>
          <w:marTop w:val="200"/>
          <w:marBottom w:val="0"/>
          <w:divBdr>
            <w:top w:val="none" w:sz="0" w:space="0" w:color="auto"/>
            <w:left w:val="none" w:sz="0" w:space="0" w:color="auto"/>
            <w:bottom w:val="none" w:sz="0" w:space="0" w:color="auto"/>
            <w:right w:val="none" w:sz="0" w:space="0" w:color="auto"/>
          </w:divBdr>
        </w:div>
        <w:div w:id="1617562843">
          <w:marLeft w:val="360"/>
          <w:marRight w:val="0"/>
          <w:marTop w:val="200"/>
          <w:marBottom w:val="0"/>
          <w:divBdr>
            <w:top w:val="none" w:sz="0" w:space="0" w:color="auto"/>
            <w:left w:val="none" w:sz="0" w:space="0" w:color="auto"/>
            <w:bottom w:val="none" w:sz="0" w:space="0" w:color="auto"/>
            <w:right w:val="none" w:sz="0" w:space="0" w:color="auto"/>
          </w:divBdr>
        </w:div>
        <w:div w:id="1865359921">
          <w:marLeft w:val="360"/>
          <w:marRight w:val="0"/>
          <w:marTop w:val="200"/>
          <w:marBottom w:val="0"/>
          <w:divBdr>
            <w:top w:val="none" w:sz="0" w:space="0" w:color="auto"/>
            <w:left w:val="none" w:sz="0" w:space="0" w:color="auto"/>
            <w:bottom w:val="none" w:sz="0" w:space="0" w:color="auto"/>
            <w:right w:val="none" w:sz="0" w:space="0" w:color="auto"/>
          </w:divBdr>
        </w:div>
        <w:div w:id="1872768373">
          <w:marLeft w:val="360"/>
          <w:marRight w:val="0"/>
          <w:marTop w:val="200"/>
          <w:marBottom w:val="0"/>
          <w:divBdr>
            <w:top w:val="none" w:sz="0" w:space="0" w:color="auto"/>
            <w:left w:val="none" w:sz="0" w:space="0" w:color="auto"/>
            <w:bottom w:val="none" w:sz="0" w:space="0" w:color="auto"/>
            <w:right w:val="none" w:sz="0" w:space="0" w:color="auto"/>
          </w:divBdr>
        </w:div>
      </w:divsChild>
    </w:div>
    <w:div w:id="2085639781">
      <w:bodyDiv w:val="1"/>
      <w:marLeft w:val="0"/>
      <w:marRight w:val="0"/>
      <w:marTop w:val="0"/>
      <w:marBottom w:val="0"/>
      <w:divBdr>
        <w:top w:val="none" w:sz="0" w:space="0" w:color="auto"/>
        <w:left w:val="none" w:sz="0" w:space="0" w:color="auto"/>
        <w:bottom w:val="none" w:sz="0" w:space="0" w:color="auto"/>
        <w:right w:val="none" w:sz="0" w:space="0" w:color="auto"/>
      </w:divBdr>
      <w:divsChild>
        <w:div w:id="1422069613">
          <w:marLeft w:val="360"/>
          <w:marRight w:val="0"/>
          <w:marTop w:val="200"/>
          <w:marBottom w:val="0"/>
          <w:divBdr>
            <w:top w:val="none" w:sz="0" w:space="0" w:color="auto"/>
            <w:left w:val="none" w:sz="0" w:space="0" w:color="auto"/>
            <w:bottom w:val="none" w:sz="0" w:space="0" w:color="auto"/>
            <w:right w:val="none" w:sz="0" w:space="0" w:color="auto"/>
          </w:divBdr>
        </w:div>
        <w:div w:id="19257255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005D7-5680-46DF-BFB6-668871CD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Muna</dc:creator>
  <cp:keywords/>
  <dc:description/>
  <cp:lastModifiedBy>Dyett, Charlotte</cp:lastModifiedBy>
  <cp:revision>10</cp:revision>
  <dcterms:created xsi:type="dcterms:W3CDTF">2020-01-07T23:20:00Z</dcterms:created>
  <dcterms:modified xsi:type="dcterms:W3CDTF">2020-01-08T13:47:00Z</dcterms:modified>
</cp:coreProperties>
</file>